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eastAsiaTheme="minorHAnsi"/>
          <w:lang w:eastAsia="en-US"/>
        </w:rPr>
        <w:id w:val="268890803"/>
        <w:docPartObj>
          <w:docPartGallery w:val="Cover Pages"/>
          <w:docPartUnique/>
        </w:docPartObj>
      </w:sdtPr>
      <w:sdtEndPr>
        <w:rPr>
          <w:noProof/>
        </w:rPr>
      </w:sdtEndPr>
      <w:sdtContent>
        <w:p w14:paraId="5DE94B65" w14:textId="77777777" w:rsidR="00E560FE" w:rsidRDefault="00A54B33" w:rsidP="007F1769">
          <w:pPr>
            <w:pStyle w:val="Sinespaciado"/>
            <w:ind w:left="708" w:hanging="708"/>
          </w:pPr>
          <w:r>
            <w:rPr>
              <w:noProof/>
            </w:rPr>
            <mc:AlternateContent>
              <mc:Choice Requires="wpg">
                <w:drawing>
                  <wp:anchor distT="0" distB="0" distL="114300" distR="114300" simplePos="0" relativeHeight="251659264" behindDoc="1" locked="0" layoutInCell="1" allowOverlap="1" wp14:anchorId="16C9EA02" wp14:editId="5B23111D">
                    <wp:simplePos x="0" y="0"/>
                    <mc:AlternateContent>
                      <mc:Choice Requires="wp14">
                        <wp:positionH relativeFrom="page">
                          <wp14:pctPosHOffset>4000</wp14:pctPosHOffset>
                        </wp:positionH>
                      </mc:Choice>
                      <mc:Fallback>
                        <wp:positionH relativeFrom="page">
                          <wp:posOffset>310515</wp:posOffset>
                        </wp:positionH>
                      </mc:Fallback>
                    </mc:AlternateContent>
                    <wp:positionV relativeFrom="page">
                      <wp:align>center</wp:align>
                    </wp:positionV>
                    <wp:extent cx="2549525" cy="9555480"/>
                    <wp:effectExtent l="0" t="0" r="0" b="0"/>
                    <wp:wrapNone/>
                    <wp:docPr id="3"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49525" cy="9555480"/>
                              <a:chOff x="0" y="0"/>
                              <a:chExt cx="2194560" cy="9125712"/>
                            </a:xfrm>
                          </wpg:grpSpPr>
                          <wps:wsp>
                            <wps:cNvPr id="4" name="Rectángulo 3"/>
                            <wps:cNvSpPr/>
                            <wps:spPr>
                              <a:xfrm>
                                <a:off x="0" y="0"/>
                                <a:ext cx="194535" cy="912571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Pentágono 4"/>
                            <wps:cNvSpPr/>
                            <wps:spPr>
                              <a:xfrm>
                                <a:off x="0" y="1466850"/>
                                <a:ext cx="2194560" cy="552055"/>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725A5E6" w14:textId="77777777" w:rsidR="00BA396D" w:rsidRDefault="00BA396D">
                                  <w:pPr>
                                    <w:pStyle w:val="Sinespaciado"/>
                                    <w:jc w:val="right"/>
                                    <w:rPr>
                                      <w:color w:val="FFFFFF" w:themeColor="background1"/>
                                      <w:sz w:val="28"/>
                                      <w:szCs w:val="28"/>
                                    </w:rPr>
                                  </w:pPr>
                                </w:p>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6" name="Grupo 5"/>
                            <wpg:cNvGrpSpPr/>
                            <wpg:grpSpPr>
                              <a:xfrm>
                                <a:off x="76200" y="4210050"/>
                                <a:ext cx="2057400" cy="4910328"/>
                                <a:chOff x="80645" y="4211812"/>
                                <a:chExt cx="1306273" cy="3121026"/>
                              </a:xfrm>
                            </wpg:grpSpPr>
                            <wpg:grpSp>
                              <wpg:cNvPr id="7" name="Grupo 6"/>
                              <wpg:cNvGrpSpPr>
                                <a:grpSpLocks noChangeAspect="1"/>
                              </wpg:cNvGrpSpPr>
                              <wpg:grpSpPr>
                                <a:xfrm>
                                  <a:off x="141062" y="4211812"/>
                                  <a:ext cx="1047750" cy="3121026"/>
                                  <a:chOff x="141062" y="4211812"/>
                                  <a:chExt cx="1047750" cy="3121026"/>
                                </a:xfrm>
                              </wpg:grpSpPr>
                              <wps:wsp>
                                <wps:cNvPr id="20" name="Forma libre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1" name="Forma libre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2" name="Forma libre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3" name="Forma libre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4" name="Forma libre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5" name="Forma libre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6" name="Forma libre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7" name="Forma libre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8" name="Forma libre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9" name="Forma libre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0" name="Forma libre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1" name="Forma libre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8" name="Grupo 7"/>
                              <wpg:cNvGrpSpPr>
                                <a:grpSpLocks noChangeAspect="1"/>
                              </wpg:cNvGrpSpPr>
                              <wpg:grpSpPr>
                                <a:xfrm>
                                  <a:off x="80645" y="4826972"/>
                                  <a:ext cx="1306273" cy="2505863"/>
                                  <a:chOff x="80645" y="4649964"/>
                                  <a:chExt cx="874712" cy="1677988"/>
                                </a:xfrm>
                              </wpg:grpSpPr>
                              <wps:wsp>
                                <wps:cNvPr id="9" name="Forma libre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0" name="Forma libre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1" name="Forma libre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2" name="Forma libre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3" name="Forma libre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4" name="Forma libre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5" name="Forma libre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6" name="Forma libre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7" name="Forma libre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8" name="Forma libre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9" name="Forma libre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33000</wp14:pctWidth>
                    </wp14:sizeRelH>
                    <wp14:sizeRelV relativeFrom="page">
                      <wp14:pctHeight>95000</wp14:pctHeight>
                    </wp14:sizeRelV>
                  </wp:anchor>
                </w:drawing>
              </mc:Choice>
              <mc:Fallback>
                <w:pict>
                  <v:group w14:anchorId="7B23F095" id="Grupo 2" o:spid="_x0000_s1026" style="position:absolute;margin-left:0;margin-top:0;width:200.75pt;height:752.4pt;z-index:-251657216;mso-width-percent:330;mso-height-percent:950;mso-left-percent:40;mso-position-horizontal-relative:page;mso-position-vertical:center;mso-position-vertical-relative:page;mso-width-percent:330;mso-height-percent:950;mso-left-percent:40" coordsize="2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">
                    <v:rect id="Rectángulo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" fillcolor="#44546a [3215]" stroked="f" strokeweight="1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4" o:spid="_x0000_s1028" type="#_x0000_t15" style="position:absolute;top:14668;width:21945;height:5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" adj="18883" fillcolor="#4472c4 [3204]" stroked="f" strokeweight="1pt">
                      <v:textbox inset=",0,14.4pt,0">
                        <w:txbxContent>
                          <w:p w:rsidR="00BA396D" w:rsidRDefault="00BA396D">
                            <w:pPr>
                              <w:pStyle w:val="Sinespaciado"/>
                              <w:jc w:val="right"/>
                              <w:rPr>
                                <w:color w:val="FFFFFF" w:themeColor="background1"/>
                                <w:sz w:val="28"/>
                                <w:szCs w:val="28"/>
                              </w:rPr>
                            </w:pPr>
                          </w:p>
                        </w:txbxContent>
                      </v:textbox>
                    </v:shape>
                    <v:group id="Grupo 5" o:spid="_x0000_s1029" style="position:absolute;left:762;top:42100;width:20574;height:49103" coordorigin="806,42118"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upo 6" o:spid="_x0000_s1030"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Forma libre 20" o:spid="_x0000_s1031"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" path="m,l39,152,84,304r38,113l122,440,76,306,39,180,6,53,,xe" fillcolor="#44546a [3215]" strokecolor="#44546a [3215]" strokeweight="0">
                          <v:path arrowok="t" o:connecttype="custom" o:connectlocs="0,0;61913,241300;133350,482600;193675,661988;193675,698500;120650,485775;61913,285750;9525,84138;0,0" o:connectangles="0,0,0,0,0,0,0,0,0"/>
                        </v:shape>
                        <v:shape id="Forma libre 21" o:spid="_x0000_s1032"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" path="m,l8,19,37,93r30,74l116,269r-8,l60,169,30,98,1,25,,xe" fillcolor="#44546a [3215]" strokecolor="#44546a [3215]" strokeweight="0">
                          <v:path arrowok="t" o:connecttype="custom" o:connectlocs="0,0;12700,30163;58738,147638;106363,265113;184150,427038;171450,427038;95250,268288;47625,155575;1588,39688;0,0" o:connectangles="0,0,0,0,0,0,0,0,0,0"/>
                        </v:shape>
                        <v:shape id="Forma libre 22" o:spid="_x0000_s1033"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" path="m,l,,1,79r2,80l12,317,23,476,39,634,58,792,83,948r24,138l135,1223r5,49l138,1262,105,1106,77,949,53,792,35,634,20,476,9,317,2,159,,79,,xe" fillcolor="#44546a [3215]" strokecolor="#44546a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Forma libre 23" o:spid="_x0000_s1034"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" path="m45,r,l35,66r-9,67l14,267,6,401,3,534,6,669r8,134l18,854r,-3l9,814,8,803,1,669,,534,3,401,12,267,25,132,34,66,45,xe" fillcolor="#44546a [3215]" strokecolor="#44546a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Forma libre 24" o:spid="_x0000_s1035"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" path="m,l10,44r11,82l34,207r19,86l75,380r25,86l120,521r21,55l152,618r2,11l140,595,115,532,93,468,67,383,47,295,28,207,12,104,,xe" fillcolor="#44546a [3215]" strokecolor="#44546a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Forma libre 25" o:spid="_x0000_s1036"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" path="m,l33,69r-9,l12,35,,xe" fillcolor="#44546a [3215]" strokecolor="#44546a [3215]" strokeweight="0">
                          <v:path arrowok="t" o:connecttype="custom" o:connectlocs="0,0;52388,109538;38100,109538;19050,55563;0,0" o:connectangles="0,0,0,0,0"/>
                        </v:shape>
                        <v:shape id="Forma libre 26" o:spid="_x0000_s1037"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" path="m,l9,37r,3l15,93,5,49,,xe" fillcolor="#44546a [3215]" strokecolor="#44546a [3215]" strokeweight="0">
                          <v:path arrowok="t" o:connecttype="custom" o:connectlocs="0,0;14288,58738;14288,63500;23813,147638;7938,77788;0,0" o:connectangles="0,0,0,0,0,0"/>
                        </v:shape>
                        <v:shape id="Forma libre 27" o:spid="_x0000_s1038"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" path="m394,r,l356,38,319,77r-35,40l249,160r-42,58l168,276r-37,63l98,402,69,467,45,535,26,604,14,673,7,746,6,766,,749r1,-5l7,673,21,603,40,533,65,466,94,400r33,-64l164,275r40,-60l248,158r34,-42l318,76,354,37,394,xe" fillcolor="#44546a [3215]" strokecolor="#44546a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Forma libre 28" o:spid="_x0000_s1039"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" path="m,l6,16r1,3l11,80r9,52l33,185r3,9l21,161,15,145,5,81,1,41,,xe" fillcolor="#44546a [3215]" strokecolor="#44546a [3215]" strokeweight="0">
                          <v:path arrowok="t" o:connecttype="custom" o:connectlocs="0,0;9525,25400;11113,30163;17463,127000;31750,209550;52388,293688;57150,307975;33338,255588;23813,230188;7938,128588;1588,65088;0,0" o:connectangles="0,0,0,0,0,0,0,0,0,0,0,0"/>
                        </v:shape>
                        <v:shape id="Forma libre 29" o:spid="_x0000_s1040"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" path="m,l31,65r-8,l,xe" fillcolor="#44546a [3215]" strokecolor="#44546a [3215]" strokeweight="0">
                          <v:path arrowok="t" o:connecttype="custom" o:connectlocs="0,0;49213,103188;36513,103188;0,0" o:connectangles="0,0,0,0"/>
                        </v:shape>
                        <v:shape id="Forma libre 30" o:spid="_x0000_s1041"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" path="m,l6,17,7,42,6,39,,23,,xe" fillcolor="#44546a [3215]" strokecolor="#44546a [3215]" strokeweight="0">
                          <v:path arrowok="t" o:connecttype="custom" o:connectlocs="0,0;9525,26988;11113,66675;9525,61913;0,36513;0,0" o:connectangles="0,0,0,0,0,0"/>
                        </v:shape>
                        <v:shape id="Forma libre 31" o:spid="_x0000_s1042"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" path="m,l6,16,21,49,33,84r12,34l44,118,13,53,11,42,,xe" fillcolor="#44546a [3215]" strokecolor="#44546a [3215]" strokeweight="0">
                          <v:path arrowok="t" o:connecttype="custom" o:connectlocs="0,0;9525,25400;33338,77788;52388,133350;71438,187325;69850,187325;20638,84138;17463,66675;0,0" o:connectangles="0,0,0,0,0,0,0,0,0"/>
                        </v:shape>
                      </v:group>
                      <v:group id="Grupo 7" o:spid="_x0000_s1043"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o:lock v:ext="edit" aspectratio="t"/>
                        <v:shape id="Forma libre 8" o:spid="_x0000_s1044"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" path="m,l41,155,86,309r39,116l125,450,79,311,41,183,7,54,,xe" fillcolor="#44546a [3215]" strokecolor="#44546a [3215]" strokeweight="0">
                          <v:fill opacity="13107f"/>
                          <v:stroke opacity="13107f"/>
                          <v:path arrowok="t" o:connecttype="custom" o:connectlocs="0,0;65088,246063;136525,490538;198438,674688;198438,714375;125413,493713;65088,290513;11113,85725;0,0" o:connectangles="0,0,0,0,0,0,0,0,0"/>
                        </v:shape>
                        <v:shape id="Forma libre 9" o:spid="_x0000_s1045"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" path="m,l8,20,37,96r32,74l118,275r-9,l61,174,30,100,,26,,xe" fillcolor="#44546a [3215]" strokecolor="#44546a [3215]" strokeweight="0">
                          <v:fill opacity="13107f"/>
                          <v:stroke opacity="13107f"/>
                          <v:path arrowok="t" o:connecttype="custom" o:connectlocs="0,0;12700,31750;58738,152400;109538,269875;187325,436563;173038,436563;96838,276225;47625,158750;0,41275;0,0" o:connectangles="0,0,0,0,0,0,0,0,0,0"/>
                        </v:shape>
                        <v:shape id="Forma libre 10" o:spid="_x0000_s1046"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" path="m,l16,72r4,49l18,112,,31,,xe" fillcolor="#44546a [3215]" strokecolor="#44546a [3215]" strokeweight="0">
                          <v:fill opacity="13107f"/>
                          <v:stroke opacity="13107f"/>
                          <v:path arrowok="t" o:connecttype="custom" o:connectlocs="0,0;25400,114300;31750,192088;28575,177800;0,49213;0,0" o:connectangles="0,0,0,0,0,0"/>
                        </v:shape>
                        <v:shape id="Forma libre 12" o:spid="_x0000_s1047"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" path="m,l11,46r11,83l36,211r19,90l76,389r27,87l123,533r21,55l155,632r3,11l142,608,118,544,95,478,69,391,47,302,29,212,13,107,,xe" fillcolor="#44546a [3215]" strokecolor="#44546a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Forma libre 13" o:spid="_x0000_s1048"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" path="m,l33,71r-9,l11,36,,xe" fillcolor="#44546a [3215]" strokecolor="#44546a [3215]" strokeweight="0">
                          <v:fill opacity="13107f"/>
                          <v:stroke opacity="13107f"/>
                          <v:path arrowok="t" o:connecttype="custom" o:connectlocs="0,0;52388,112713;38100,112713;17463,57150;0,0" o:connectangles="0,0,0,0,0"/>
                        </v:shape>
                        <v:shape id="Forma libre 14" o:spid="_x0000_s1049"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" path="m,l8,37r,4l15,95,4,49,,xe" fillcolor="#44546a [3215]" strokecolor="#44546a [3215]" strokeweight="0">
                          <v:fill opacity="13107f"/>
                          <v:stroke opacity="13107f"/>
                          <v:path arrowok="t" o:connecttype="custom" o:connectlocs="0,0;12700,58738;12700,65088;23813,150813;6350,77788;0,0" o:connectangles="0,0,0,0,0,0"/>
                        </v:shape>
                        <v:shape id="Forma libre 15" o:spid="_x0000_s1050"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" path="m402,r,1l363,39,325,79r-35,42l255,164r-44,58l171,284r-38,62l100,411,71,478,45,546,27,617,13,689,7,761r,21l,765r1,-4l7,688,21,616,40,545,66,475,95,409r35,-66l167,281r42,-61l253,163r34,-43l324,78,362,38,402,xe" fillcolor="#44546a [3215]" strokecolor="#44546a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Forma libre 16" o:spid="_x0000_s1051"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" path="m,l6,15r1,3l12,80r9,54l33,188r4,8l22,162,15,146,5,81,1,40,,xe" fillcolor="#44546a [3215]" strokecolor="#44546a [3215]" strokeweight="0">
                          <v:fill opacity="13107f"/>
                          <v:stroke opacity="13107f"/>
                          <v:path arrowok="t" o:connecttype="custom" o:connectlocs="0,0;9525,23813;11113,28575;19050,127000;33338,212725;52388,298450;58738,311150;34925,257175;23813,231775;7938,128588;1588,63500;0,0" o:connectangles="0,0,0,0,0,0,0,0,0,0,0,0"/>
                        </v:shape>
                        <v:shape id="Forma libre 17" o:spid="_x0000_s1052"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" path="m,l31,66r-7,l,xe" fillcolor="#44546a [3215]" strokecolor="#44546a [3215]" strokeweight="0">
                          <v:fill opacity="13107f"/>
                          <v:stroke opacity="13107f"/>
                          <v:path arrowok="t" o:connecttype="custom" o:connectlocs="0,0;49213,104775;38100,104775;0,0" o:connectangles="0,0,0,0"/>
                        </v:shape>
                        <v:shape id="Forma libre 18" o:spid="_x0000_s1053"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" path="m,l7,17r,26l6,40,,25,,xe" fillcolor="#44546a [3215]" strokecolor="#44546a [3215]" strokeweight="0">
                          <v:fill opacity="13107f"/>
                          <v:stroke opacity="13107f"/>
                          <v:path arrowok="t" o:connecttype="custom" o:connectlocs="0,0;11113,26988;11113,68263;9525,63500;0,39688;0,0" o:connectangles="0,0,0,0,0,0"/>
                        </v:shape>
                        <v:shape id="Forma libre 19" o:spid="_x0000_s1054"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" path="m,l7,16,22,50,33,86r13,35l45,121,14,55,11,44,,xe" fillcolor="#44546a [3215]" strokecolor="#44546a [3215]" strokeweight="0">
                          <v:fill opacity="13107f"/>
                          <v:stroke opacity="13107f"/>
                          <v:path arrowok="t" o:connecttype="custom" o:connectlocs="0,0;11113,25400;34925,79375;52388,136525;73025,192088;71438,192088;22225,87313;17463,69850;0,0" o:connectangles="0,0,0,0,0,0,0,0,0"/>
                        </v:shape>
                      </v:group>
                    </v:group>
                    <w10:wrap anchorx="page" anchory="page"/>
                  </v:group>
                </w:pict>
              </mc:Fallback>
            </mc:AlternateContent>
          </w:r>
        </w:p>
        <w:p w14:paraId="59FE3DB4" w14:textId="77777777" w:rsidR="00E560FE" w:rsidRDefault="00A54B33">
          <w:pPr>
            <w:rPr>
              <w:noProof/>
            </w:rPr>
          </w:pPr>
          <w:r>
            <w:rPr>
              <w:noProof/>
            </w:rPr>
            <mc:AlternateContent>
              <mc:Choice Requires="wps">
                <w:drawing>
                  <wp:anchor distT="0" distB="0" distL="114300" distR="114300" simplePos="0" relativeHeight="251661312" behindDoc="0" locked="0" layoutInCell="1" allowOverlap="1" wp14:anchorId="6B545CD3" wp14:editId="1E79FBF2">
                    <wp:simplePos x="0" y="0"/>
                    <wp:positionH relativeFrom="page">
                      <wp:posOffset>3016250</wp:posOffset>
                    </wp:positionH>
                    <wp:positionV relativeFrom="page">
                      <wp:posOffset>7979410</wp:posOffset>
                    </wp:positionV>
                    <wp:extent cx="4080510" cy="1813560"/>
                    <wp:effectExtent l="0" t="0" r="0" b="0"/>
                    <wp:wrapNone/>
                    <wp:docPr id="2" name="Cuadro de texto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0510" cy="1813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ECCA6C0" w14:textId="77777777" w:rsidR="00BA396D" w:rsidRPr="00BD7D95" w:rsidRDefault="00762DE4">
                                <w:pPr>
                                  <w:pStyle w:val="Sinespaciado"/>
                                  <w:rPr>
                                    <w:color w:val="1F3864" w:themeColor="accent1" w:themeShade="80"/>
                                    <w:sz w:val="26"/>
                                    <w:szCs w:val="26"/>
                                  </w:rPr>
                                </w:pPr>
                                <w:sdt>
                                  <w:sdtPr>
                                    <w:rPr>
                                      <w:color w:val="1F3864" w:themeColor="accent1" w:themeShade="80"/>
                                      <w:sz w:val="26"/>
                                      <w:szCs w:val="26"/>
                                    </w:rPr>
                                    <w:alias w:val="Autor"/>
                                    <w:tag w:val=""/>
                                    <w:id w:val="-891194308"/>
                                    <w:dataBinding w:prefixMappings="xmlns:ns0='http://purl.org/dc/elements/1.1/' xmlns:ns1='http://schemas.openxmlformats.org/package/2006/metadata/core-properties' " w:xpath="/ns1:coreProperties[1]/ns0:creator[1]" w:storeItemID="{6C3C8BC8-F283-45AE-878A-BAB7291924A1}"/>
                                    <w:text/>
                                  </w:sdtPr>
                                  <w:sdtEndPr/>
                                  <w:sdtContent>
                                    <w:r w:rsidR="00BA396D" w:rsidRPr="00BD7D95">
                                      <w:rPr>
                                        <w:color w:val="1F3864" w:themeColor="accent1" w:themeShade="80"/>
                                        <w:sz w:val="26"/>
                                        <w:szCs w:val="26"/>
                                      </w:rPr>
                                      <w:t>Alicia Matta</w:t>
                                    </w:r>
                                  </w:sdtContent>
                                </w:sdt>
                              </w:p>
                              <w:p w14:paraId="2C25E6D9" w14:textId="77777777" w:rsidR="00BA396D" w:rsidRPr="00BD7D95" w:rsidRDefault="00BA396D">
                                <w:pPr>
                                  <w:pStyle w:val="Sinespaciado"/>
                                  <w:rPr>
                                    <w:color w:val="1F3864" w:themeColor="accent1" w:themeShade="80"/>
                                    <w:sz w:val="26"/>
                                    <w:szCs w:val="26"/>
                                  </w:rPr>
                                </w:pPr>
                                <w:r w:rsidRPr="00BD7D95">
                                  <w:rPr>
                                    <w:color w:val="1F3864" w:themeColor="accent1" w:themeShade="80"/>
                                    <w:sz w:val="26"/>
                                    <w:szCs w:val="26"/>
                                  </w:rPr>
                                  <w:t xml:space="preserve">Ingeniero Ambiental </w:t>
                                </w:r>
                                <w:proofErr w:type="spellStart"/>
                                <w:r w:rsidRPr="00BD7D95">
                                  <w:rPr>
                                    <w:color w:val="1F3864" w:themeColor="accent1" w:themeShade="80"/>
                                    <w:sz w:val="26"/>
                                    <w:szCs w:val="26"/>
                                  </w:rPr>
                                  <w:t>Msc</w:t>
                                </w:r>
                                <w:proofErr w:type="spellEnd"/>
                                <w:r w:rsidRPr="00BD7D95">
                                  <w:rPr>
                                    <w:color w:val="1F3864" w:themeColor="accent1" w:themeShade="80"/>
                                    <w:sz w:val="26"/>
                                    <w:szCs w:val="26"/>
                                  </w:rPr>
                                  <w:t>.</w:t>
                                </w:r>
                              </w:p>
                              <w:p w14:paraId="4515D72B" w14:textId="77777777" w:rsidR="00BA396D" w:rsidRPr="00BD7D95" w:rsidRDefault="00BA396D">
                                <w:pPr>
                                  <w:pStyle w:val="Sinespaciado"/>
                                  <w:rPr>
                                    <w:color w:val="1F3864" w:themeColor="accent1" w:themeShade="80"/>
                                    <w:sz w:val="26"/>
                                    <w:szCs w:val="26"/>
                                  </w:rPr>
                                </w:pPr>
                              </w:p>
                              <w:p w14:paraId="71EC5945" w14:textId="77777777" w:rsidR="00BA396D" w:rsidRPr="00BD7D95" w:rsidRDefault="00BA396D">
                                <w:pPr>
                                  <w:pStyle w:val="Sinespaciado"/>
                                  <w:rPr>
                                    <w:color w:val="1F3864" w:themeColor="accent1" w:themeShade="80"/>
                                    <w:sz w:val="26"/>
                                    <w:szCs w:val="26"/>
                                  </w:rPr>
                                </w:pPr>
                                <w:r w:rsidRPr="00BD7D95">
                                  <w:rPr>
                                    <w:color w:val="1F3864" w:themeColor="accent1" w:themeShade="80"/>
                                    <w:sz w:val="26"/>
                                    <w:szCs w:val="26"/>
                                  </w:rPr>
                                  <w:t>Mindy Fuentes</w:t>
                                </w:r>
                              </w:p>
                              <w:p w14:paraId="1329A54E" w14:textId="77777777" w:rsidR="00BA396D" w:rsidRPr="00BD7D95" w:rsidRDefault="00BA396D">
                                <w:pPr>
                                  <w:pStyle w:val="Sinespaciado"/>
                                  <w:rPr>
                                    <w:color w:val="1F3864" w:themeColor="accent1" w:themeShade="80"/>
                                    <w:sz w:val="26"/>
                                    <w:szCs w:val="26"/>
                                  </w:rPr>
                                </w:pPr>
                                <w:r w:rsidRPr="00BD7D95">
                                  <w:rPr>
                                    <w:color w:val="1F3864" w:themeColor="accent1" w:themeShade="80"/>
                                    <w:sz w:val="26"/>
                                    <w:szCs w:val="26"/>
                                  </w:rPr>
                                  <w:t>Abogada Magister en Derecho Ambiental, Civil y Público</w:t>
                                </w:r>
                              </w:p>
                              <w:p w14:paraId="3FB750EA" w14:textId="77777777" w:rsidR="00BA396D" w:rsidRPr="00BD7D95" w:rsidRDefault="00BA396D">
                                <w:pPr>
                                  <w:pStyle w:val="Sinespaciado"/>
                                  <w:rPr>
                                    <w:color w:val="1F3864" w:themeColor="accent1" w:themeShade="80"/>
                                    <w:sz w:val="26"/>
                                    <w:szCs w:val="26"/>
                                  </w:rPr>
                                </w:pPr>
                              </w:p>
                            </w:txbxContent>
                          </wps:txbx>
                          <wps:bodyPr rot="0" vert="horz" wrap="square" lIns="0" tIns="0" rIns="0" bIns="0" anchor="b" anchorCtr="0" upright="1">
                            <a:spAutoFit/>
                          </wps:bodyPr>
                        </wps:wsp>
                      </a:graphicData>
                    </a:graphic>
                    <wp14:sizeRelH relativeFrom="page">
                      <wp14:pctWidth>0</wp14:pctWidth>
                    </wp14:sizeRelH>
                    <wp14:sizeRelV relativeFrom="margin">
                      <wp14:pctHeight>0</wp14:pctHeight>
                    </wp14:sizeRelV>
                  </wp:anchor>
                </w:drawing>
              </mc:Choice>
              <mc:Fallback>
                <w:pict>
                  <v:shapetype w14:anchorId="6B545CD3" id="_x0000_t202" coordsize="21600,21600" o:spt="202" path="m,l,21600r21600,l21600,xe">
                    <v:stroke joinstyle="miter"/>
                    <v:path gradientshapeok="t" o:connecttype="rect"/>
                  </v:shapetype>
                  <v:shape id="Cuadro de texto 32" o:spid="_x0000_s1055" type="#_x0000_t202" style="position:absolute;margin-left:237.5pt;margin-top:628.3pt;width:321.3pt;height:142.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" filled="f" stroked="f" strokeweight=".5pt">
                    <v:textbox style="mso-fit-shape-to-text:t" inset="0,0,0,0">
                      <w:txbxContent>
                        <w:p w14:paraId="1ECCA6C0" w14:textId="77777777" w:rsidR="00BA396D" w:rsidRPr="00BD7D95" w:rsidRDefault="00762DE4">
                          <w:pPr>
                            <w:pStyle w:val="Sinespaciado"/>
                            <w:rPr>
                              <w:color w:val="1F3864" w:themeColor="accent1" w:themeShade="80"/>
                              <w:sz w:val="26"/>
                              <w:szCs w:val="26"/>
                            </w:rPr>
                          </w:pPr>
                          <w:sdt>
                            <w:sdtPr>
                              <w:rPr>
                                <w:color w:val="1F3864" w:themeColor="accent1" w:themeShade="80"/>
                                <w:sz w:val="26"/>
                                <w:szCs w:val="26"/>
                              </w:rPr>
                              <w:alias w:val="Autor"/>
                              <w:tag w:val=""/>
                              <w:id w:val="-891194308"/>
                              <w:dataBinding w:prefixMappings="xmlns:ns0='http://purl.org/dc/elements/1.1/' xmlns:ns1='http://schemas.openxmlformats.org/package/2006/metadata/core-properties' " w:xpath="/ns1:coreProperties[1]/ns0:creator[1]" w:storeItemID="{6C3C8BC8-F283-45AE-878A-BAB7291924A1}"/>
                              <w:text/>
                            </w:sdtPr>
                            <w:sdtEndPr/>
                            <w:sdtContent>
                              <w:r w:rsidR="00BA396D" w:rsidRPr="00BD7D95">
                                <w:rPr>
                                  <w:color w:val="1F3864" w:themeColor="accent1" w:themeShade="80"/>
                                  <w:sz w:val="26"/>
                                  <w:szCs w:val="26"/>
                                </w:rPr>
                                <w:t>Alicia Matta</w:t>
                              </w:r>
                            </w:sdtContent>
                          </w:sdt>
                        </w:p>
                        <w:p w14:paraId="2C25E6D9" w14:textId="77777777" w:rsidR="00BA396D" w:rsidRPr="00BD7D95" w:rsidRDefault="00BA396D">
                          <w:pPr>
                            <w:pStyle w:val="Sinespaciado"/>
                            <w:rPr>
                              <w:color w:val="1F3864" w:themeColor="accent1" w:themeShade="80"/>
                              <w:sz w:val="26"/>
                              <w:szCs w:val="26"/>
                            </w:rPr>
                          </w:pPr>
                          <w:r w:rsidRPr="00BD7D95">
                            <w:rPr>
                              <w:color w:val="1F3864" w:themeColor="accent1" w:themeShade="80"/>
                              <w:sz w:val="26"/>
                              <w:szCs w:val="26"/>
                            </w:rPr>
                            <w:t xml:space="preserve">Ingeniero Ambiental </w:t>
                          </w:r>
                          <w:proofErr w:type="spellStart"/>
                          <w:r w:rsidRPr="00BD7D95">
                            <w:rPr>
                              <w:color w:val="1F3864" w:themeColor="accent1" w:themeShade="80"/>
                              <w:sz w:val="26"/>
                              <w:szCs w:val="26"/>
                            </w:rPr>
                            <w:t>Msc</w:t>
                          </w:r>
                          <w:proofErr w:type="spellEnd"/>
                          <w:r w:rsidRPr="00BD7D95">
                            <w:rPr>
                              <w:color w:val="1F3864" w:themeColor="accent1" w:themeShade="80"/>
                              <w:sz w:val="26"/>
                              <w:szCs w:val="26"/>
                            </w:rPr>
                            <w:t>.</w:t>
                          </w:r>
                        </w:p>
                        <w:p w14:paraId="4515D72B" w14:textId="77777777" w:rsidR="00BA396D" w:rsidRPr="00BD7D95" w:rsidRDefault="00BA396D">
                          <w:pPr>
                            <w:pStyle w:val="Sinespaciado"/>
                            <w:rPr>
                              <w:color w:val="1F3864" w:themeColor="accent1" w:themeShade="80"/>
                              <w:sz w:val="26"/>
                              <w:szCs w:val="26"/>
                            </w:rPr>
                          </w:pPr>
                        </w:p>
                        <w:p w14:paraId="71EC5945" w14:textId="77777777" w:rsidR="00BA396D" w:rsidRPr="00BD7D95" w:rsidRDefault="00BA396D">
                          <w:pPr>
                            <w:pStyle w:val="Sinespaciado"/>
                            <w:rPr>
                              <w:color w:val="1F3864" w:themeColor="accent1" w:themeShade="80"/>
                              <w:sz w:val="26"/>
                              <w:szCs w:val="26"/>
                            </w:rPr>
                          </w:pPr>
                          <w:r w:rsidRPr="00BD7D95">
                            <w:rPr>
                              <w:color w:val="1F3864" w:themeColor="accent1" w:themeShade="80"/>
                              <w:sz w:val="26"/>
                              <w:szCs w:val="26"/>
                            </w:rPr>
                            <w:t>Mindy Fuentes</w:t>
                          </w:r>
                        </w:p>
                        <w:p w14:paraId="1329A54E" w14:textId="77777777" w:rsidR="00BA396D" w:rsidRPr="00BD7D95" w:rsidRDefault="00BA396D">
                          <w:pPr>
                            <w:pStyle w:val="Sinespaciado"/>
                            <w:rPr>
                              <w:color w:val="1F3864" w:themeColor="accent1" w:themeShade="80"/>
                              <w:sz w:val="26"/>
                              <w:szCs w:val="26"/>
                            </w:rPr>
                          </w:pPr>
                          <w:r w:rsidRPr="00BD7D95">
                            <w:rPr>
                              <w:color w:val="1F3864" w:themeColor="accent1" w:themeShade="80"/>
                              <w:sz w:val="26"/>
                              <w:szCs w:val="26"/>
                            </w:rPr>
                            <w:t>Abogada Magister en Derecho Ambiental, Civil y Público</w:t>
                          </w:r>
                        </w:p>
                        <w:p w14:paraId="3FB750EA" w14:textId="77777777" w:rsidR="00BA396D" w:rsidRPr="00BD7D95" w:rsidRDefault="00BA396D">
                          <w:pPr>
                            <w:pStyle w:val="Sinespaciado"/>
                            <w:rPr>
                              <w:color w:val="1F3864" w:themeColor="accent1" w:themeShade="80"/>
                              <w:sz w:val="26"/>
                              <w:szCs w:val="26"/>
                            </w:rPr>
                          </w:pPr>
                        </w:p>
                      </w:txbxContent>
                    </v:textbox>
                    <w10:wrap anchorx="page" anchory="page"/>
                  </v:shape>
                </w:pict>
              </mc:Fallback>
            </mc:AlternateContent>
          </w:r>
          <w:r>
            <w:rPr>
              <w:noProof/>
            </w:rPr>
            <mc:AlternateContent>
              <mc:Choice Requires="wps">
                <w:drawing>
                  <wp:anchor distT="0" distB="0" distL="114300" distR="114300" simplePos="0" relativeHeight="251660288" behindDoc="0" locked="0" layoutInCell="1" allowOverlap="1" wp14:anchorId="48C33EF7" wp14:editId="05537196">
                    <wp:simplePos x="0" y="0"/>
                    <mc:AlternateContent>
                      <mc:Choice Requires="wp14">
                        <wp:positionH relativeFrom="page">
                          <wp14:pctPosHOffset>42000</wp14:pctPosHOffset>
                        </wp:positionH>
                      </mc:Choice>
                      <mc:Fallback>
                        <wp:positionH relativeFrom="page">
                          <wp:posOffset>3263900</wp:posOffset>
                        </wp:positionH>
                      </mc:Fallback>
                    </mc:AlternateContent>
                    <mc:AlternateContent>
                      <mc:Choice Requires="wp14">
                        <wp:positionV relativeFrom="page">
                          <wp14:pctPosVOffset>17500</wp14:pctPosVOffset>
                        </wp:positionV>
                      </mc:Choice>
                      <mc:Fallback>
                        <wp:positionV relativeFrom="page">
                          <wp:posOffset>1760220</wp:posOffset>
                        </wp:positionV>
                      </mc:Fallback>
                    </mc:AlternateContent>
                    <wp:extent cx="3900805" cy="3890645"/>
                    <wp:effectExtent l="0" t="0" r="0" b="0"/>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0805" cy="3890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B3F0C53" w14:textId="77777777" w:rsidR="00BA396D" w:rsidRDefault="00762DE4" w:rsidP="00E560FE">
                                <w:pPr>
                                  <w:pStyle w:val="Sinespaciado"/>
                                  <w:pBdr>
                                    <w:bottom w:val="single" w:sz="4" w:space="1" w:color="auto"/>
                                  </w:pBdr>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Título"/>
                                    <w:tag w:val=""/>
                                    <w:id w:val="-933199209"/>
                                    <w:dataBinding w:prefixMappings="xmlns:ns0='http://purl.org/dc/elements/1.1/' xmlns:ns1='http://schemas.openxmlformats.org/package/2006/metadata/core-properties' " w:xpath="/ns1:coreProperties[1]/ns0:title[1]" w:storeItemID="{6C3C8BC8-F283-45AE-878A-BAB7291924A1}"/>
                                    <w:text/>
                                  </w:sdtPr>
                                  <w:sdtEndPr/>
                                  <w:sdtContent>
                                    <w:r w:rsidR="00BA396D">
                                      <w:rPr>
                                        <w:rFonts w:asciiTheme="majorHAnsi" w:eastAsiaTheme="majorEastAsia" w:hAnsiTheme="majorHAnsi" w:cstheme="majorBidi"/>
                                        <w:color w:val="262626" w:themeColor="text1" w:themeTint="D9"/>
                                        <w:sz w:val="72"/>
                                        <w:szCs w:val="72"/>
                                      </w:rPr>
                                      <w:t>INFORME ANEXO PROGRAMA DE CUMPLIMIENTO AGROOORGÁNICOS MOSTAZAL LTDA.</w:t>
                                    </w:r>
                                  </w:sdtContent>
                                </w:sdt>
                              </w:p>
                              <w:p w14:paraId="2CC898BB" w14:textId="77777777" w:rsidR="00BA396D" w:rsidRDefault="00762DE4">
                                <w:pPr>
                                  <w:spacing w:before="120"/>
                                  <w:rPr>
                                    <w:color w:val="404040" w:themeColor="text1" w:themeTint="BF"/>
                                    <w:sz w:val="36"/>
                                    <w:szCs w:val="36"/>
                                  </w:rPr>
                                </w:pPr>
                                <w:sdt>
                                  <w:sdtPr>
                                    <w:rPr>
                                      <w:color w:val="404040" w:themeColor="text1" w:themeTint="BF"/>
                                      <w:sz w:val="36"/>
                                      <w:szCs w:val="36"/>
                                    </w:rPr>
                                    <w:alias w:val="Subtítulo"/>
                                    <w:tag w:val=""/>
                                    <w:id w:val="1088735302"/>
                                    <w:dataBinding w:prefixMappings="xmlns:ns0='http://purl.org/dc/elements/1.1/' xmlns:ns1='http://schemas.openxmlformats.org/package/2006/metadata/core-properties' " w:xpath="/ns1:coreProperties[1]/ns0:subject[1]" w:storeItemID="{6C3C8BC8-F283-45AE-878A-BAB7291924A1}"/>
                                    <w:text/>
                                  </w:sdtPr>
                                  <w:sdtEndPr/>
                                  <w:sdtContent>
                                    <w:r w:rsidR="00BA396D">
                                      <w:rPr>
                                        <w:color w:val="404040" w:themeColor="text1" w:themeTint="BF"/>
                                        <w:sz w:val="36"/>
                                        <w:szCs w:val="36"/>
                                      </w:rPr>
                                      <w:t>Justificación técnica sobre potenciales efectos ambientales de hechos imputados</w:t>
                                    </w:r>
                                  </w:sdtContent>
                                </w:sdt>
                              </w:p>
                            </w:txbxContent>
                          </wps:txbx>
                          <wps:bodyPr rot="0" vert="horz" wrap="square" lIns="0" tIns="0" rIns="0" bIns="0" anchor="t" anchorCtr="0" upright="1">
                            <a:spAutoFit/>
                          </wps:bodyPr>
                        </wps:wsp>
                      </a:graphicData>
                    </a:graphic>
                    <wp14:sizeRelH relativeFrom="page">
                      <wp14:pctWidth>0</wp14:pctWidth>
                    </wp14:sizeRelH>
                    <wp14:sizeRelV relativeFrom="margin">
                      <wp14:pctHeight>0</wp14:pctHeight>
                    </wp14:sizeRelV>
                  </wp:anchor>
                </w:drawing>
              </mc:Choice>
              <mc:Fallback>
                <w:pict>
                  <v:shape w14:anchorId="5A82DB33" id="Cuadro de texto 1" o:spid="_x0000_s1056" type="#_x0000_t202" style="position:absolute;margin-left:0;margin-top:0;width:307.15pt;height:306.35pt;z-index:251660288;visibility:visible;mso-wrap-style:square;mso-width-percent:0;mso-height-percent:0;mso-left-percent:420;mso-top-percent:175;mso-wrap-distance-left:9pt;mso-wrap-distance-top:0;mso-wrap-distance-right:9pt;mso-wrap-distance-bottom:0;mso-position-horizontal-relative:page;mso-position-vertical-relative:page;mso-width-percent:0;mso-height-percent:0;mso-left-percent:420;mso-top-percent:175;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" filled="f" stroked="f" strokeweight=".5pt">
                    <v:textbox style="mso-fit-shape-to-text:t" inset="0,0,0,0">
                      <w:txbxContent>
                        <w:p w:rsidR="00BA396D" w:rsidRDefault="00A54B33" w:rsidP="00E560FE">
                          <w:pPr>
                            <w:pStyle w:val="Sinespaciado"/>
                            <w:pBdr>
                              <w:bottom w:val="single" w:sz="4" w:space="1" w:color="auto"/>
                            </w:pBdr>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Título"/>
                              <w:tag w:val=""/>
                              <w:id w:val="-933199209"/>
                              <w:dataBinding w:prefixMappings="xmlns:ns0='http://purl.org/dc/elements/1.1/' xmlns:ns1='http://schemas.openxmlformats.org/package/2006/metadata/core-properties' " w:xpath="/ns1:coreProperties[1]/ns0:title[1]" w:storeItemID="{6C3C8BC8-F283-45AE-878A-BAB7291924A1}"/>
                              <w:text/>
                            </w:sdtPr>
                            <w:sdtEndPr/>
                            <w:sdtContent>
                              <w:r w:rsidR="00BA396D">
                                <w:rPr>
                                  <w:rFonts w:asciiTheme="majorHAnsi" w:eastAsiaTheme="majorEastAsia" w:hAnsiTheme="majorHAnsi" w:cstheme="majorBidi"/>
                                  <w:color w:val="262626" w:themeColor="text1" w:themeTint="D9"/>
                                  <w:sz w:val="72"/>
                                  <w:szCs w:val="72"/>
                                </w:rPr>
                                <w:t>INFORME ANEXO PROGRAMA DE CUMPLIMIENTO AGROOORGÁNICOS MOSTAZAL LTDA.</w:t>
                              </w:r>
                            </w:sdtContent>
                          </w:sdt>
                        </w:p>
                        <w:p w:rsidR="00BA396D" w:rsidRDefault="00A54B33">
                          <w:pPr>
                            <w:spacing w:before="120"/>
                            <w:rPr>
                              <w:color w:val="404040" w:themeColor="text1" w:themeTint="BF"/>
                              <w:sz w:val="36"/>
                              <w:szCs w:val="36"/>
                            </w:rPr>
                          </w:pPr>
                          <w:sdt>
                            <w:sdtPr>
                              <w:rPr>
                                <w:color w:val="404040" w:themeColor="text1" w:themeTint="BF"/>
                                <w:sz w:val="36"/>
                                <w:szCs w:val="36"/>
                              </w:rPr>
                              <w:alias w:val="Subtítulo"/>
                              <w:tag w:val=""/>
                              <w:id w:val="1088735302"/>
                              <w:dataBinding w:prefixMappings="xmlns:ns0='http://purl.org/dc/elements/1.1/' xmlns:ns1='http://schemas.openxmlformats.org/package/2006/metadata/core-properties' " w:xpath="/ns1:coreProperties[1]/ns0:subject[1]" w:storeItemID="{6C3C8BC8-F283-45AE-878A-BAB7291924A1}"/>
                              <w:text/>
                            </w:sdtPr>
                            <w:sdtEndPr/>
                            <w:sdtContent>
                              <w:r w:rsidR="00BA396D">
                                <w:rPr>
                                  <w:color w:val="404040" w:themeColor="text1" w:themeTint="BF"/>
                                  <w:sz w:val="36"/>
                                  <w:szCs w:val="36"/>
                                </w:rPr>
                                <w:t>Justificación técnica sobre potenciales efectos ambientales de hechos imputados</w:t>
                              </w:r>
                            </w:sdtContent>
                          </w:sdt>
                        </w:p>
                      </w:txbxContent>
                    </v:textbox>
                    <w10:wrap anchorx="page" anchory="page"/>
                  </v:shape>
                </w:pict>
              </mc:Fallback>
            </mc:AlternateContent>
          </w:r>
          <w:r w:rsidR="00E560FE">
            <w:rPr>
              <w:noProof/>
            </w:rPr>
            <w:br w:type="page"/>
          </w:r>
        </w:p>
      </w:sdtContent>
    </w:sdt>
    <w:p w14:paraId="0991FE55" w14:textId="77777777" w:rsidR="00BD7D95" w:rsidRPr="00BD7D95" w:rsidRDefault="00BD7D95" w:rsidP="00BD7D95">
      <w:pPr>
        <w:jc w:val="center"/>
        <w:rPr>
          <w:rFonts w:eastAsia="Times New Roman"/>
          <w:color w:val="1F3864" w:themeColor="accent1" w:themeShade="80"/>
          <w:sz w:val="32"/>
          <w:szCs w:val="32"/>
          <w:lang w:eastAsia="es-CL"/>
        </w:rPr>
      </w:pPr>
      <w:r w:rsidRPr="00BD7D95">
        <w:rPr>
          <w:color w:val="1F3864" w:themeColor="accent1" w:themeShade="80"/>
          <w:sz w:val="32"/>
          <w:szCs w:val="32"/>
          <w:lang w:eastAsia="es-CL"/>
        </w:rPr>
        <w:lastRenderedPageBreak/>
        <w:t>TABLA DE CONTENIDOS</w:t>
      </w:r>
    </w:p>
    <w:p w14:paraId="40D6B17C" w14:textId="77777777" w:rsidR="00BD7D95" w:rsidRPr="00BD7D95" w:rsidRDefault="00BD7D95" w:rsidP="00BD7D95">
      <w:pPr>
        <w:rPr>
          <w:lang w:eastAsia="es-CL"/>
        </w:rPr>
      </w:pPr>
    </w:p>
    <w:p w14:paraId="0763BB24" w14:textId="1ADF5D66" w:rsidR="00976D3C" w:rsidRDefault="000F4393">
      <w:pPr>
        <w:pStyle w:val="TDC1"/>
        <w:tabs>
          <w:tab w:val="left" w:pos="440"/>
          <w:tab w:val="right" w:leader="dot" w:pos="8828"/>
        </w:tabs>
        <w:rPr>
          <w:rFonts w:eastAsiaTheme="minorEastAsia"/>
          <w:noProof/>
          <w:sz w:val="22"/>
          <w:lang w:eastAsia="es-CL"/>
        </w:rPr>
      </w:pPr>
      <w:r>
        <w:rPr>
          <w:rFonts w:eastAsia="Times New Roman"/>
          <w:lang w:eastAsia="es-CL"/>
        </w:rPr>
        <w:fldChar w:fldCharType="begin"/>
      </w:r>
      <w:r w:rsidR="00970479">
        <w:rPr>
          <w:rFonts w:eastAsia="Times New Roman"/>
          <w:lang w:eastAsia="es-CL"/>
        </w:rPr>
        <w:instrText xml:space="preserve"> TOC \o "1-3" \h \z \u </w:instrText>
      </w:r>
      <w:r>
        <w:rPr>
          <w:rFonts w:eastAsia="Times New Roman"/>
          <w:lang w:eastAsia="es-CL"/>
        </w:rPr>
        <w:fldChar w:fldCharType="separate"/>
      </w:r>
      <w:hyperlink w:anchor="_Toc12726221" w:history="1">
        <w:r w:rsidR="00976D3C" w:rsidRPr="00603B00">
          <w:rPr>
            <w:rStyle w:val="Hipervnculo"/>
            <w:rFonts w:eastAsia="Times New Roman"/>
            <w:noProof/>
            <w:lang w:eastAsia="es-CL"/>
          </w:rPr>
          <w:t>1.</w:t>
        </w:r>
        <w:r w:rsidR="00976D3C">
          <w:rPr>
            <w:rFonts w:eastAsiaTheme="minorEastAsia"/>
            <w:noProof/>
            <w:sz w:val="22"/>
            <w:lang w:eastAsia="es-CL"/>
          </w:rPr>
          <w:tab/>
        </w:r>
        <w:r w:rsidR="00976D3C" w:rsidRPr="00603B00">
          <w:rPr>
            <w:rStyle w:val="Hipervnculo"/>
            <w:rFonts w:eastAsia="Times New Roman"/>
            <w:noProof/>
            <w:lang w:eastAsia="es-CL"/>
          </w:rPr>
          <w:t>Presentación</w:t>
        </w:r>
        <w:r w:rsidR="00976D3C">
          <w:rPr>
            <w:noProof/>
            <w:webHidden/>
          </w:rPr>
          <w:tab/>
        </w:r>
        <w:r>
          <w:rPr>
            <w:noProof/>
            <w:webHidden/>
          </w:rPr>
          <w:fldChar w:fldCharType="begin"/>
        </w:r>
        <w:r w:rsidR="00976D3C">
          <w:rPr>
            <w:noProof/>
            <w:webHidden/>
          </w:rPr>
          <w:instrText xml:space="preserve"> PAGEREF _Toc12726221 \h </w:instrText>
        </w:r>
        <w:r>
          <w:rPr>
            <w:noProof/>
            <w:webHidden/>
          </w:rPr>
        </w:r>
        <w:r>
          <w:rPr>
            <w:noProof/>
            <w:webHidden/>
          </w:rPr>
          <w:fldChar w:fldCharType="separate"/>
        </w:r>
        <w:r w:rsidR="00762DE4">
          <w:rPr>
            <w:noProof/>
            <w:webHidden/>
          </w:rPr>
          <w:t>1</w:t>
        </w:r>
        <w:r>
          <w:rPr>
            <w:noProof/>
            <w:webHidden/>
          </w:rPr>
          <w:fldChar w:fldCharType="end"/>
        </w:r>
      </w:hyperlink>
    </w:p>
    <w:p w14:paraId="180F066F" w14:textId="6C7FF16A" w:rsidR="00976D3C" w:rsidRDefault="00762DE4">
      <w:pPr>
        <w:pStyle w:val="TDC1"/>
        <w:tabs>
          <w:tab w:val="left" w:pos="440"/>
          <w:tab w:val="right" w:leader="dot" w:pos="8828"/>
        </w:tabs>
        <w:rPr>
          <w:rFonts w:eastAsiaTheme="minorEastAsia"/>
          <w:noProof/>
          <w:sz w:val="22"/>
          <w:lang w:eastAsia="es-CL"/>
        </w:rPr>
      </w:pPr>
      <w:hyperlink w:anchor="_Toc12726222" w:history="1">
        <w:r w:rsidR="00976D3C" w:rsidRPr="00603B00">
          <w:rPr>
            <w:rStyle w:val="Hipervnculo"/>
            <w:rFonts w:eastAsia="Times New Roman"/>
            <w:noProof/>
            <w:lang w:eastAsia="es-CL"/>
          </w:rPr>
          <w:t>2.</w:t>
        </w:r>
        <w:r w:rsidR="00976D3C">
          <w:rPr>
            <w:rFonts w:eastAsiaTheme="minorEastAsia"/>
            <w:noProof/>
            <w:sz w:val="22"/>
            <w:lang w:eastAsia="es-CL"/>
          </w:rPr>
          <w:tab/>
        </w:r>
        <w:r w:rsidR="00976D3C" w:rsidRPr="00603B00">
          <w:rPr>
            <w:rStyle w:val="Hipervnculo"/>
            <w:rFonts w:eastAsia="Times New Roman"/>
            <w:noProof/>
            <w:lang w:eastAsia="es-CL"/>
          </w:rPr>
          <w:t>Respecto a los potenciales efectos adversos observados por la SMA</w:t>
        </w:r>
        <w:r w:rsidR="00976D3C">
          <w:rPr>
            <w:noProof/>
            <w:webHidden/>
          </w:rPr>
          <w:tab/>
        </w:r>
        <w:r w:rsidR="000F4393">
          <w:rPr>
            <w:noProof/>
            <w:webHidden/>
          </w:rPr>
          <w:fldChar w:fldCharType="begin"/>
        </w:r>
        <w:r w:rsidR="00976D3C">
          <w:rPr>
            <w:noProof/>
            <w:webHidden/>
          </w:rPr>
          <w:instrText xml:space="preserve"> PAGEREF _Toc12726222 \h </w:instrText>
        </w:r>
        <w:r w:rsidR="000F4393">
          <w:rPr>
            <w:noProof/>
            <w:webHidden/>
          </w:rPr>
        </w:r>
        <w:r w:rsidR="000F4393">
          <w:rPr>
            <w:noProof/>
            <w:webHidden/>
          </w:rPr>
          <w:fldChar w:fldCharType="separate"/>
        </w:r>
        <w:r>
          <w:rPr>
            <w:noProof/>
            <w:webHidden/>
          </w:rPr>
          <w:t>1</w:t>
        </w:r>
        <w:r w:rsidR="000F4393">
          <w:rPr>
            <w:noProof/>
            <w:webHidden/>
          </w:rPr>
          <w:fldChar w:fldCharType="end"/>
        </w:r>
      </w:hyperlink>
    </w:p>
    <w:p w14:paraId="13768633" w14:textId="2FA80C7D" w:rsidR="00976D3C" w:rsidRDefault="00762DE4">
      <w:pPr>
        <w:pStyle w:val="TDC1"/>
        <w:tabs>
          <w:tab w:val="left" w:pos="660"/>
          <w:tab w:val="right" w:leader="dot" w:pos="8828"/>
        </w:tabs>
        <w:rPr>
          <w:rFonts w:eastAsiaTheme="minorEastAsia"/>
          <w:noProof/>
          <w:sz w:val="22"/>
          <w:lang w:eastAsia="es-CL"/>
        </w:rPr>
      </w:pPr>
      <w:hyperlink w:anchor="_Toc12726223" w:history="1">
        <w:r w:rsidR="00976D3C" w:rsidRPr="00603B00">
          <w:rPr>
            <w:rStyle w:val="Hipervnculo"/>
            <w:rFonts w:eastAsia="Times New Roman"/>
            <w:noProof/>
            <w:lang w:eastAsia="es-CL"/>
          </w:rPr>
          <w:t>2.1.</w:t>
        </w:r>
        <w:r w:rsidR="00976D3C">
          <w:rPr>
            <w:rFonts w:eastAsiaTheme="minorEastAsia"/>
            <w:noProof/>
            <w:sz w:val="22"/>
            <w:lang w:eastAsia="es-CL"/>
          </w:rPr>
          <w:tab/>
        </w:r>
        <w:r w:rsidR="00976D3C" w:rsidRPr="00603B00">
          <w:rPr>
            <w:rStyle w:val="Hipervnculo"/>
            <w:rFonts w:eastAsia="Times New Roman"/>
            <w:noProof/>
            <w:lang w:eastAsia="es-CL"/>
          </w:rPr>
          <w:t>Proceso de compostaje</w:t>
        </w:r>
        <w:r w:rsidR="00976D3C">
          <w:rPr>
            <w:noProof/>
            <w:webHidden/>
          </w:rPr>
          <w:tab/>
        </w:r>
        <w:r w:rsidR="000F4393">
          <w:rPr>
            <w:noProof/>
            <w:webHidden/>
          </w:rPr>
          <w:fldChar w:fldCharType="begin"/>
        </w:r>
        <w:r w:rsidR="00976D3C">
          <w:rPr>
            <w:noProof/>
            <w:webHidden/>
          </w:rPr>
          <w:instrText xml:space="preserve"> PAGEREF _Toc12726223 \h </w:instrText>
        </w:r>
        <w:r w:rsidR="000F4393">
          <w:rPr>
            <w:noProof/>
            <w:webHidden/>
          </w:rPr>
        </w:r>
        <w:r w:rsidR="000F4393">
          <w:rPr>
            <w:noProof/>
            <w:webHidden/>
          </w:rPr>
          <w:fldChar w:fldCharType="separate"/>
        </w:r>
        <w:r>
          <w:rPr>
            <w:noProof/>
            <w:webHidden/>
          </w:rPr>
          <w:t>1</w:t>
        </w:r>
        <w:r w:rsidR="000F4393">
          <w:rPr>
            <w:noProof/>
            <w:webHidden/>
          </w:rPr>
          <w:fldChar w:fldCharType="end"/>
        </w:r>
      </w:hyperlink>
    </w:p>
    <w:p w14:paraId="45071D02" w14:textId="160D8F54" w:rsidR="00976D3C" w:rsidRDefault="00762DE4">
      <w:pPr>
        <w:pStyle w:val="TDC1"/>
        <w:tabs>
          <w:tab w:val="left" w:pos="660"/>
          <w:tab w:val="right" w:leader="dot" w:pos="8828"/>
        </w:tabs>
        <w:rPr>
          <w:rFonts w:eastAsiaTheme="minorEastAsia"/>
          <w:noProof/>
          <w:sz w:val="22"/>
          <w:lang w:eastAsia="es-CL"/>
        </w:rPr>
      </w:pPr>
      <w:hyperlink w:anchor="_Toc12726224" w:history="1">
        <w:r w:rsidR="00976D3C" w:rsidRPr="00603B00">
          <w:rPr>
            <w:rStyle w:val="Hipervnculo"/>
            <w:rFonts w:eastAsia="Times New Roman"/>
            <w:noProof/>
            <w:lang w:eastAsia="es-CL"/>
          </w:rPr>
          <w:t>2.2.</w:t>
        </w:r>
        <w:r w:rsidR="00976D3C">
          <w:rPr>
            <w:rFonts w:eastAsiaTheme="minorEastAsia"/>
            <w:noProof/>
            <w:sz w:val="22"/>
            <w:lang w:eastAsia="es-CL"/>
          </w:rPr>
          <w:tab/>
        </w:r>
        <w:r w:rsidR="00976D3C" w:rsidRPr="00603B00">
          <w:rPr>
            <w:rStyle w:val="Hipervnculo"/>
            <w:rFonts w:eastAsia="Times New Roman"/>
            <w:noProof/>
            <w:lang w:eastAsia="es-CL"/>
          </w:rPr>
          <w:t>Control del proceso</w:t>
        </w:r>
        <w:r w:rsidR="00976D3C">
          <w:rPr>
            <w:noProof/>
            <w:webHidden/>
          </w:rPr>
          <w:tab/>
        </w:r>
        <w:r w:rsidR="000F4393">
          <w:rPr>
            <w:noProof/>
            <w:webHidden/>
          </w:rPr>
          <w:fldChar w:fldCharType="begin"/>
        </w:r>
        <w:r w:rsidR="00976D3C">
          <w:rPr>
            <w:noProof/>
            <w:webHidden/>
          </w:rPr>
          <w:instrText xml:space="preserve"> PAGEREF _Toc12726224 \h </w:instrText>
        </w:r>
        <w:r w:rsidR="000F4393">
          <w:rPr>
            <w:noProof/>
            <w:webHidden/>
          </w:rPr>
        </w:r>
        <w:r w:rsidR="000F4393">
          <w:rPr>
            <w:noProof/>
            <w:webHidden/>
          </w:rPr>
          <w:fldChar w:fldCharType="separate"/>
        </w:r>
        <w:r>
          <w:rPr>
            <w:noProof/>
            <w:webHidden/>
          </w:rPr>
          <w:t>3</w:t>
        </w:r>
        <w:r w:rsidR="000F4393">
          <w:rPr>
            <w:noProof/>
            <w:webHidden/>
          </w:rPr>
          <w:fldChar w:fldCharType="end"/>
        </w:r>
      </w:hyperlink>
    </w:p>
    <w:p w14:paraId="3CF09E55" w14:textId="3B5EEC31" w:rsidR="00976D3C" w:rsidRDefault="00762DE4">
      <w:pPr>
        <w:pStyle w:val="TDC1"/>
        <w:tabs>
          <w:tab w:val="left" w:pos="880"/>
          <w:tab w:val="right" w:leader="dot" w:pos="8828"/>
        </w:tabs>
        <w:rPr>
          <w:rFonts w:eastAsiaTheme="minorEastAsia"/>
          <w:noProof/>
          <w:sz w:val="22"/>
          <w:lang w:eastAsia="es-CL"/>
        </w:rPr>
      </w:pPr>
      <w:hyperlink w:anchor="_Toc12726225" w:history="1">
        <w:r w:rsidR="00976D3C" w:rsidRPr="00603B00">
          <w:rPr>
            <w:rStyle w:val="Hipervnculo"/>
            <w:rFonts w:eastAsia="Times New Roman"/>
            <w:noProof/>
            <w:lang w:eastAsia="es-CL"/>
          </w:rPr>
          <w:t>2.2.1.</w:t>
        </w:r>
        <w:r w:rsidR="00976D3C">
          <w:rPr>
            <w:rFonts w:eastAsiaTheme="minorEastAsia"/>
            <w:noProof/>
            <w:sz w:val="22"/>
            <w:lang w:eastAsia="es-CL"/>
          </w:rPr>
          <w:tab/>
        </w:r>
        <w:r w:rsidR="00976D3C" w:rsidRPr="00603B00">
          <w:rPr>
            <w:rStyle w:val="Hipervnculo"/>
            <w:rFonts w:eastAsia="Times New Roman"/>
            <w:noProof/>
            <w:lang w:eastAsia="es-CL"/>
          </w:rPr>
          <w:t>Control de materias primas y producto terminado</w:t>
        </w:r>
        <w:r w:rsidR="00976D3C">
          <w:rPr>
            <w:noProof/>
            <w:webHidden/>
          </w:rPr>
          <w:tab/>
        </w:r>
        <w:r w:rsidR="000F4393">
          <w:rPr>
            <w:noProof/>
            <w:webHidden/>
          </w:rPr>
          <w:fldChar w:fldCharType="begin"/>
        </w:r>
        <w:r w:rsidR="00976D3C">
          <w:rPr>
            <w:noProof/>
            <w:webHidden/>
          </w:rPr>
          <w:instrText xml:space="preserve"> PAGEREF _Toc12726225 \h </w:instrText>
        </w:r>
        <w:r w:rsidR="000F4393">
          <w:rPr>
            <w:noProof/>
            <w:webHidden/>
          </w:rPr>
        </w:r>
        <w:r w:rsidR="000F4393">
          <w:rPr>
            <w:noProof/>
            <w:webHidden/>
          </w:rPr>
          <w:fldChar w:fldCharType="separate"/>
        </w:r>
        <w:r>
          <w:rPr>
            <w:noProof/>
            <w:webHidden/>
          </w:rPr>
          <w:t>3</w:t>
        </w:r>
        <w:r w:rsidR="000F4393">
          <w:rPr>
            <w:noProof/>
            <w:webHidden/>
          </w:rPr>
          <w:fldChar w:fldCharType="end"/>
        </w:r>
      </w:hyperlink>
    </w:p>
    <w:p w14:paraId="75F6FD17" w14:textId="363CA17C" w:rsidR="00976D3C" w:rsidRDefault="00762DE4">
      <w:pPr>
        <w:pStyle w:val="TDC1"/>
        <w:tabs>
          <w:tab w:val="left" w:pos="880"/>
          <w:tab w:val="right" w:leader="dot" w:pos="8828"/>
        </w:tabs>
        <w:rPr>
          <w:rFonts w:eastAsiaTheme="minorEastAsia"/>
          <w:noProof/>
          <w:sz w:val="22"/>
          <w:lang w:eastAsia="es-CL"/>
        </w:rPr>
      </w:pPr>
      <w:hyperlink w:anchor="_Toc12726226" w:history="1">
        <w:r w:rsidR="00976D3C" w:rsidRPr="00603B00">
          <w:rPr>
            <w:rStyle w:val="Hipervnculo"/>
            <w:rFonts w:eastAsia="Times New Roman"/>
            <w:noProof/>
            <w:lang w:eastAsia="es-CL"/>
          </w:rPr>
          <w:t>2.2.2.</w:t>
        </w:r>
        <w:r w:rsidR="00976D3C">
          <w:rPr>
            <w:rFonts w:eastAsiaTheme="minorEastAsia"/>
            <w:noProof/>
            <w:sz w:val="22"/>
            <w:lang w:eastAsia="es-CL"/>
          </w:rPr>
          <w:tab/>
        </w:r>
        <w:r w:rsidR="00976D3C" w:rsidRPr="00603B00">
          <w:rPr>
            <w:rStyle w:val="Hipervnculo"/>
            <w:rFonts w:eastAsia="Times New Roman"/>
            <w:noProof/>
            <w:lang w:eastAsia="es-CL"/>
          </w:rPr>
          <w:t>Control de la altura y volteo de las pilas</w:t>
        </w:r>
        <w:r w:rsidR="00976D3C">
          <w:rPr>
            <w:noProof/>
            <w:webHidden/>
          </w:rPr>
          <w:tab/>
        </w:r>
        <w:r w:rsidR="000F4393">
          <w:rPr>
            <w:noProof/>
            <w:webHidden/>
          </w:rPr>
          <w:fldChar w:fldCharType="begin"/>
        </w:r>
        <w:r w:rsidR="00976D3C">
          <w:rPr>
            <w:noProof/>
            <w:webHidden/>
          </w:rPr>
          <w:instrText xml:space="preserve"> PAGEREF _Toc12726226 \h </w:instrText>
        </w:r>
        <w:r w:rsidR="000F4393">
          <w:rPr>
            <w:noProof/>
            <w:webHidden/>
          </w:rPr>
        </w:r>
        <w:r w:rsidR="000F4393">
          <w:rPr>
            <w:noProof/>
            <w:webHidden/>
          </w:rPr>
          <w:fldChar w:fldCharType="separate"/>
        </w:r>
        <w:r>
          <w:rPr>
            <w:noProof/>
            <w:webHidden/>
          </w:rPr>
          <w:t>4</w:t>
        </w:r>
        <w:r w:rsidR="000F4393">
          <w:rPr>
            <w:noProof/>
            <w:webHidden/>
          </w:rPr>
          <w:fldChar w:fldCharType="end"/>
        </w:r>
      </w:hyperlink>
    </w:p>
    <w:p w14:paraId="1F584FDF" w14:textId="15852ABD" w:rsidR="00976D3C" w:rsidRDefault="00762DE4">
      <w:pPr>
        <w:pStyle w:val="TDC1"/>
        <w:tabs>
          <w:tab w:val="left" w:pos="880"/>
          <w:tab w:val="right" w:leader="dot" w:pos="8828"/>
        </w:tabs>
        <w:rPr>
          <w:rFonts w:eastAsiaTheme="minorEastAsia"/>
          <w:noProof/>
          <w:sz w:val="22"/>
          <w:lang w:eastAsia="es-CL"/>
        </w:rPr>
      </w:pPr>
      <w:hyperlink w:anchor="_Toc12726227" w:history="1">
        <w:r w:rsidR="00976D3C" w:rsidRPr="00603B00">
          <w:rPr>
            <w:rStyle w:val="Hipervnculo"/>
            <w:rFonts w:eastAsia="Times New Roman"/>
            <w:noProof/>
            <w:lang w:eastAsia="es-CL"/>
          </w:rPr>
          <w:t>2.2.3.</w:t>
        </w:r>
        <w:r w:rsidR="00976D3C">
          <w:rPr>
            <w:rFonts w:eastAsiaTheme="minorEastAsia"/>
            <w:noProof/>
            <w:sz w:val="22"/>
            <w:lang w:eastAsia="es-CL"/>
          </w:rPr>
          <w:tab/>
        </w:r>
        <w:r w:rsidR="00976D3C" w:rsidRPr="00603B00">
          <w:rPr>
            <w:rStyle w:val="Hipervnculo"/>
            <w:rFonts w:eastAsia="Times New Roman"/>
            <w:noProof/>
            <w:lang w:eastAsia="es-CL"/>
          </w:rPr>
          <w:t>Control de humedad y aguas lluvia</w:t>
        </w:r>
        <w:r w:rsidR="00976D3C">
          <w:rPr>
            <w:noProof/>
            <w:webHidden/>
          </w:rPr>
          <w:tab/>
        </w:r>
        <w:r w:rsidR="000F4393">
          <w:rPr>
            <w:noProof/>
            <w:webHidden/>
          </w:rPr>
          <w:fldChar w:fldCharType="begin"/>
        </w:r>
        <w:r w:rsidR="00976D3C">
          <w:rPr>
            <w:noProof/>
            <w:webHidden/>
          </w:rPr>
          <w:instrText xml:space="preserve"> PAGEREF _Toc12726227 \h </w:instrText>
        </w:r>
        <w:r w:rsidR="000F4393">
          <w:rPr>
            <w:noProof/>
            <w:webHidden/>
          </w:rPr>
        </w:r>
        <w:r w:rsidR="000F4393">
          <w:rPr>
            <w:noProof/>
            <w:webHidden/>
          </w:rPr>
          <w:fldChar w:fldCharType="separate"/>
        </w:r>
        <w:r>
          <w:rPr>
            <w:noProof/>
            <w:webHidden/>
          </w:rPr>
          <w:t>6</w:t>
        </w:r>
        <w:r w:rsidR="000F4393">
          <w:rPr>
            <w:noProof/>
            <w:webHidden/>
          </w:rPr>
          <w:fldChar w:fldCharType="end"/>
        </w:r>
      </w:hyperlink>
    </w:p>
    <w:p w14:paraId="19FCE2E0" w14:textId="1B02DD2D" w:rsidR="00976D3C" w:rsidRDefault="00762DE4">
      <w:pPr>
        <w:pStyle w:val="TDC1"/>
        <w:tabs>
          <w:tab w:val="left" w:pos="880"/>
          <w:tab w:val="right" w:leader="dot" w:pos="8828"/>
        </w:tabs>
        <w:rPr>
          <w:rFonts w:eastAsiaTheme="minorEastAsia"/>
          <w:noProof/>
          <w:sz w:val="22"/>
          <w:lang w:eastAsia="es-CL"/>
        </w:rPr>
      </w:pPr>
      <w:hyperlink w:anchor="_Toc12726228" w:history="1">
        <w:r w:rsidR="00976D3C" w:rsidRPr="00603B00">
          <w:rPr>
            <w:rStyle w:val="Hipervnculo"/>
            <w:rFonts w:eastAsia="Times New Roman"/>
            <w:noProof/>
            <w:lang w:eastAsia="es-CL"/>
          </w:rPr>
          <w:t>2.2.4.</w:t>
        </w:r>
        <w:r w:rsidR="00976D3C">
          <w:rPr>
            <w:rFonts w:eastAsiaTheme="minorEastAsia"/>
            <w:noProof/>
            <w:sz w:val="22"/>
            <w:lang w:eastAsia="es-CL"/>
          </w:rPr>
          <w:tab/>
        </w:r>
        <w:r w:rsidR="00976D3C" w:rsidRPr="00603B00">
          <w:rPr>
            <w:rStyle w:val="Hipervnculo"/>
            <w:rFonts w:eastAsia="Times New Roman"/>
            <w:noProof/>
            <w:lang w:eastAsia="es-CL"/>
          </w:rPr>
          <w:t>Control de vectores</w:t>
        </w:r>
        <w:r w:rsidR="00976D3C">
          <w:rPr>
            <w:noProof/>
            <w:webHidden/>
          </w:rPr>
          <w:tab/>
        </w:r>
        <w:r w:rsidR="000F4393">
          <w:rPr>
            <w:noProof/>
            <w:webHidden/>
          </w:rPr>
          <w:fldChar w:fldCharType="begin"/>
        </w:r>
        <w:r w:rsidR="00976D3C">
          <w:rPr>
            <w:noProof/>
            <w:webHidden/>
          </w:rPr>
          <w:instrText xml:space="preserve"> PAGEREF _Toc12726228 \h </w:instrText>
        </w:r>
        <w:r w:rsidR="000F4393">
          <w:rPr>
            <w:noProof/>
            <w:webHidden/>
          </w:rPr>
        </w:r>
        <w:r w:rsidR="000F4393">
          <w:rPr>
            <w:noProof/>
            <w:webHidden/>
          </w:rPr>
          <w:fldChar w:fldCharType="separate"/>
        </w:r>
        <w:r>
          <w:rPr>
            <w:noProof/>
            <w:webHidden/>
          </w:rPr>
          <w:t>8</w:t>
        </w:r>
        <w:r w:rsidR="000F4393">
          <w:rPr>
            <w:noProof/>
            <w:webHidden/>
          </w:rPr>
          <w:fldChar w:fldCharType="end"/>
        </w:r>
      </w:hyperlink>
    </w:p>
    <w:p w14:paraId="15985C15" w14:textId="093464C9" w:rsidR="00976D3C" w:rsidRDefault="00762DE4">
      <w:pPr>
        <w:pStyle w:val="TDC1"/>
        <w:tabs>
          <w:tab w:val="left" w:pos="660"/>
          <w:tab w:val="right" w:leader="dot" w:pos="8828"/>
        </w:tabs>
        <w:rPr>
          <w:rFonts w:eastAsiaTheme="minorEastAsia"/>
          <w:noProof/>
          <w:sz w:val="22"/>
          <w:lang w:eastAsia="es-CL"/>
        </w:rPr>
      </w:pPr>
      <w:hyperlink w:anchor="_Toc12726229" w:history="1">
        <w:r w:rsidR="00976D3C" w:rsidRPr="00603B00">
          <w:rPr>
            <w:rStyle w:val="Hipervnculo"/>
            <w:rFonts w:eastAsia="Times New Roman"/>
            <w:noProof/>
            <w:lang w:eastAsia="es-CL"/>
          </w:rPr>
          <w:t>2.3.</w:t>
        </w:r>
        <w:r w:rsidR="00976D3C">
          <w:rPr>
            <w:rFonts w:eastAsiaTheme="minorEastAsia"/>
            <w:noProof/>
            <w:sz w:val="22"/>
            <w:lang w:eastAsia="es-CL"/>
          </w:rPr>
          <w:tab/>
        </w:r>
        <w:r w:rsidR="00976D3C" w:rsidRPr="00603B00">
          <w:rPr>
            <w:rStyle w:val="Hipervnculo"/>
            <w:rFonts w:eastAsia="Times New Roman"/>
            <w:noProof/>
            <w:lang w:eastAsia="es-CL"/>
          </w:rPr>
          <w:t>Uso de terrenos anexos</w:t>
        </w:r>
        <w:r w:rsidR="00976D3C">
          <w:rPr>
            <w:noProof/>
            <w:webHidden/>
          </w:rPr>
          <w:tab/>
        </w:r>
        <w:r w:rsidR="000F4393">
          <w:rPr>
            <w:noProof/>
            <w:webHidden/>
          </w:rPr>
          <w:fldChar w:fldCharType="begin"/>
        </w:r>
        <w:r w:rsidR="00976D3C">
          <w:rPr>
            <w:noProof/>
            <w:webHidden/>
          </w:rPr>
          <w:instrText xml:space="preserve"> PAGEREF _Toc12726229 \h </w:instrText>
        </w:r>
        <w:r w:rsidR="000F4393">
          <w:rPr>
            <w:noProof/>
            <w:webHidden/>
          </w:rPr>
        </w:r>
        <w:r w:rsidR="000F4393">
          <w:rPr>
            <w:noProof/>
            <w:webHidden/>
          </w:rPr>
          <w:fldChar w:fldCharType="separate"/>
        </w:r>
        <w:r>
          <w:rPr>
            <w:noProof/>
            <w:webHidden/>
          </w:rPr>
          <w:t>10</w:t>
        </w:r>
        <w:r w:rsidR="000F4393">
          <w:rPr>
            <w:noProof/>
            <w:webHidden/>
          </w:rPr>
          <w:fldChar w:fldCharType="end"/>
        </w:r>
      </w:hyperlink>
    </w:p>
    <w:p w14:paraId="111147A8" w14:textId="58FBC5DE" w:rsidR="00976D3C" w:rsidRDefault="00762DE4">
      <w:pPr>
        <w:pStyle w:val="TDC1"/>
        <w:tabs>
          <w:tab w:val="left" w:pos="660"/>
          <w:tab w:val="right" w:leader="dot" w:pos="8828"/>
        </w:tabs>
        <w:rPr>
          <w:rFonts w:eastAsiaTheme="minorEastAsia"/>
          <w:noProof/>
          <w:sz w:val="22"/>
          <w:lang w:eastAsia="es-CL"/>
        </w:rPr>
      </w:pPr>
      <w:hyperlink w:anchor="_Toc12726230" w:history="1">
        <w:r w:rsidR="00976D3C" w:rsidRPr="00603B00">
          <w:rPr>
            <w:rStyle w:val="Hipervnculo"/>
            <w:rFonts w:eastAsia="Times New Roman"/>
            <w:noProof/>
            <w:lang w:eastAsia="es-CL"/>
          </w:rPr>
          <w:t>2.4.</w:t>
        </w:r>
        <w:r w:rsidR="00976D3C">
          <w:rPr>
            <w:rFonts w:eastAsiaTheme="minorEastAsia"/>
            <w:noProof/>
            <w:sz w:val="22"/>
            <w:lang w:eastAsia="es-CL"/>
          </w:rPr>
          <w:tab/>
        </w:r>
        <w:r w:rsidR="00976D3C" w:rsidRPr="00603B00">
          <w:rPr>
            <w:rStyle w:val="Hipervnculo"/>
            <w:rFonts w:eastAsia="Times New Roman"/>
            <w:noProof/>
            <w:lang w:eastAsia="es-CL"/>
          </w:rPr>
          <w:t>Evaluación de medidas de contención del río Peuco</w:t>
        </w:r>
        <w:r w:rsidR="00976D3C">
          <w:rPr>
            <w:noProof/>
            <w:webHidden/>
          </w:rPr>
          <w:tab/>
        </w:r>
        <w:r w:rsidR="000F4393">
          <w:rPr>
            <w:noProof/>
            <w:webHidden/>
          </w:rPr>
          <w:fldChar w:fldCharType="begin"/>
        </w:r>
        <w:r w:rsidR="00976D3C">
          <w:rPr>
            <w:noProof/>
            <w:webHidden/>
          </w:rPr>
          <w:instrText xml:space="preserve"> PAGEREF _Toc12726230 \h </w:instrText>
        </w:r>
        <w:r w:rsidR="000F4393">
          <w:rPr>
            <w:noProof/>
            <w:webHidden/>
          </w:rPr>
        </w:r>
        <w:r w:rsidR="000F4393">
          <w:rPr>
            <w:noProof/>
            <w:webHidden/>
          </w:rPr>
          <w:fldChar w:fldCharType="separate"/>
        </w:r>
        <w:r>
          <w:rPr>
            <w:noProof/>
            <w:webHidden/>
          </w:rPr>
          <w:t>11</w:t>
        </w:r>
        <w:r w:rsidR="000F4393">
          <w:rPr>
            <w:noProof/>
            <w:webHidden/>
          </w:rPr>
          <w:fldChar w:fldCharType="end"/>
        </w:r>
      </w:hyperlink>
    </w:p>
    <w:p w14:paraId="5EF6AA15" w14:textId="0E9DE720" w:rsidR="00976D3C" w:rsidRDefault="00762DE4">
      <w:pPr>
        <w:pStyle w:val="TDC1"/>
        <w:tabs>
          <w:tab w:val="left" w:pos="440"/>
          <w:tab w:val="right" w:leader="dot" w:pos="8828"/>
        </w:tabs>
        <w:rPr>
          <w:rFonts w:eastAsiaTheme="minorEastAsia"/>
          <w:noProof/>
          <w:sz w:val="22"/>
          <w:lang w:eastAsia="es-CL"/>
        </w:rPr>
      </w:pPr>
      <w:hyperlink w:anchor="_Toc12726231" w:history="1">
        <w:r w:rsidR="00976D3C" w:rsidRPr="00603B00">
          <w:rPr>
            <w:rStyle w:val="Hipervnculo"/>
            <w:rFonts w:eastAsia="Times New Roman"/>
            <w:noProof/>
            <w:lang w:eastAsia="es-CL"/>
          </w:rPr>
          <w:t>3.</w:t>
        </w:r>
        <w:r w:rsidR="00976D3C">
          <w:rPr>
            <w:rFonts w:eastAsiaTheme="minorEastAsia"/>
            <w:noProof/>
            <w:sz w:val="22"/>
            <w:lang w:eastAsia="es-CL"/>
          </w:rPr>
          <w:tab/>
        </w:r>
        <w:r w:rsidR="00976D3C" w:rsidRPr="00603B00">
          <w:rPr>
            <w:rStyle w:val="Hipervnculo"/>
            <w:rFonts w:eastAsia="Times New Roman"/>
            <w:noProof/>
            <w:lang w:eastAsia="es-CL"/>
          </w:rPr>
          <w:t>Regularización de hechos constitutivos de infracción</w:t>
        </w:r>
        <w:r w:rsidR="00976D3C">
          <w:rPr>
            <w:noProof/>
            <w:webHidden/>
          </w:rPr>
          <w:tab/>
        </w:r>
        <w:r w:rsidR="000F4393">
          <w:rPr>
            <w:noProof/>
            <w:webHidden/>
          </w:rPr>
          <w:fldChar w:fldCharType="begin"/>
        </w:r>
        <w:r w:rsidR="00976D3C">
          <w:rPr>
            <w:noProof/>
            <w:webHidden/>
          </w:rPr>
          <w:instrText xml:space="preserve"> PAGEREF _Toc12726231 \h </w:instrText>
        </w:r>
        <w:r w:rsidR="000F4393">
          <w:rPr>
            <w:noProof/>
            <w:webHidden/>
          </w:rPr>
        </w:r>
        <w:r w:rsidR="000F4393">
          <w:rPr>
            <w:noProof/>
            <w:webHidden/>
          </w:rPr>
          <w:fldChar w:fldCharType="separate"/>
        </w:r>
        <w:r>
          <w:rPr>
            <w:noProof/>
            <w:webHidden/>
          </w:rPr>
          <w:t>11</w:t>
        </w:r>
        <w:r w:rsidR="000F4393">
          <w:rPr>
            <w:noProof/>
            <w:webHidden/>
          </w:rPr>
          <w:fldChar w:fldCharType="end"/>
        </w:r>
      </w:hyperlink>
    </w:p>
    <w:p w14:paraId="37E7CE5B" w14:textId="7143C82C" w:rsidR="00976D3C" w:rsidRDefault="00762DE4">
      <w:pPr>
        <w:pStyle w:val="TDC1"/>
        <w:tabs>
          <w:tab w:val="left" w:pos="440"/>
          <w:tab w:val="right" w:leader="dot" w:pos="8828"/>
        </w:tabs>
        <w:rPr>
          <w:rFonts w:eastAsiaTheme="minorEastAsia"/>
          <w:noProof/>
          <w:sz w:val="22"/>
          <w:lang w:eastAsia="es-CL"/>
        </w:rPr>
      </w:pPr>
      <w:hyperlink w:anchor="_Toc12726232" w:history="1">
        <w:r w:rsidR="00976D3C" w:rsidRPr="00603B00">
          <w:rPr>
            <w:rStyle w:val="Hipervnculo"/>
            <w:rFonts w:eastAsia="Times New Roman"/>
            <w:noProof/>
            <w:lang w:eastAsia="es-CL"/>
          </w:rPr>
          <w:t>4.</w:t>
        </w:r>
        <w:r w:rsidR="00976D3C">
          <w:rPr>
            <w:rFonts w:eastAsiaTheme="minorEastAsia"/>
            <w:noProof/>
            <w:sz w:val="22"/>
            <w:lang w:eastAsia="es-CL"/>
          </w:rPr>
          <w:tab/>
        </w:r>
        <w:r w:rsidR="00976D3C" w:rsidRPr="00603B00">
          <w:rPr>
            <w:rStyle w:val="Hipervnculo"/>
            <w:rFonts w:eastAsia="Times New Roman"/>
            <w:noProof/>
            <w:lang w:eastAsia="es-CL"/>
          </w:rPr>
          <w:t>Conclusiones</w:t>
        </w:r>
        <w:r w:rsidR="00976D3C">
          <w:rPr>
            <w:noProof/>
            <w:webHidden/>
          </w:rPr>
          <w:tab/>
        </w:r>
        <w:r w:rsidR="000F4393">
          <w:rPr>
            <w:noProof/>
            <w:webHidden/>
          </w:rPr>
          <w:fldChar w:fldCharType="begin"/>
        </w:r>
        <w:r w:rsidR="00976D3C">
          <w:rPr>
            <w:noProof/>
            <w:webHidden/>
          </w:rPr>
          <w:instrText xml:space="preserve"> PAGEREF _Toc12726232 \h </w:instrText>
        </w:r>
        <w:r w:rsidR="000F4393">
          <w:rPr>
            <w:noProof/>
            <w:webHidden/>
          </w:rPr>
        </w:r>
        <w:r w:rsidR="000F4393">
          <w:rPr>
            <w:noProof/>
            <w:webHidden/>
          </w:rPr>
          <w:fldChar w:fldCharType="separate"/>
        </w:r>
        <w:r>
          <w:rPr>
            <w:noProof/>
            <w:webHidden/>
          </w:rPr>
          <w:t>11</w:t>
        </w:r>
        <w:r w:rsidR="000F4393">
          <w:rPr>
            <w:noProof/>
            <w:webHidden/>
          </w:rPr>
          <w:fldChar w:fldCharType="end"/>
        </w:r>
      </w:hyperlink>
    </w:p>
    <w:p w14:paraId="52E45405" w14:textId="0A26A8AD" w:rsidR="00976D3C" w:rsidRDefault="00762DE4">
      <w:pPr>
        <w:pStyle w:val="TDC1"/>
        <w:tabs>
          <w:tab w:val="left" w:pos="440"/>
          <w:tab w:val="right" w:leader="dot" w:pos="8828"/>
        </w:tabs>
        <w:rPr>
          <w:rFonts w:eastAsiaTheme="minorEastAsia"/>
          <w:noProof/>
          <w:sz w:val="22"/>
          <w:lang w:eastAsia="es-CL"/>
        </w:rPr>
      </w:pPr>
      <w:hyperlink w:anchor="_Toc12726233" w:history="1">
        <w:r w:rsidR="00976D3C" w:rsidRPr="00603B00">
          <w:rPr>
            <w:rStyle w:val="Hipervnculo"/>
            <w:rFonts w:eastAsia="Times New Roman"/>
            <w:noProof/>
            <w:lang w:eastAsia="es-CL"/>
          </w:rPr>
          <w:t>5.</w:t>
        </w:r>
        <w:r w:rsidR="00976D3C">
          <w:rPr>
            <w:rFonts w:eastAsiaTheme="minorEastAsia"/>
            <w:noProof/>
            <w:sz w:val="22"/>
            <w:lang w:eastAsia="es-CL"/>
          </w:rPr>
          <w:tab/>
        </w:r>
        <w:r w:rsidR="00976D3C" w:rsidRPr="00603B00">
          <w:rPr>
            <w:rStyle w:val="Hipervnculo"/>
            <w:rFonts w:eastAsia="Times New Roman"/>
            <w:noProof/>
            <w:lang w:eastAsia="es-CL"/>
          </w:rPr>
          <w:t>Referencias</w:t>
        </w:r>
        <w:r w:rsidR="00976D3C">
          <w:rPr>
            <w:noProof/>
            <w:webHidden/>
          </w:rPr>
          <w:tab/>
        </w:r>
        <w:r w:rsidR="000F4393">
          <w:rPr>
            <w:noProof/>
            <w:webHidden/>
          </w:rPr>
          <w:fldChar w:fldCharType="begin"/>
        </w:r>
        <w:r w:rsidR="00976D3C">
          <w:rPr>
            <w:noProof/>
            <w:webHidden/>
          </w:rPr>
          <w:instrText xml:space="preserve"> PAGEREF _Toc12726233 \h </w:instrText>
        </w:r>
        <w:r w:rsidR="000F4393">
          <w:rPr>
            <w:noProof/>
            <w:webHidden/>
          </w:rPr>
        </w:r>
        <w:r w:rsidR="000F4393">
          <w:rPr>
            <w:noProof/>
            <w:webHidden/>
          </w:rPr>
          <w:fldChar w:fldCharType="separate"/>
        </w:r>
        <w:r>
          <w:rPr>
            <w:noProof/>
            <w:webHidden/>
          </w:rPr>
          <w:t>13</w:t>
        </w:r>
        <w:r w:rsidR="000F4393">
          <w:rPr>
            <w:noProof/>
            <w:webHidden/>
          </w:rPr>
          <w:fldChar w:fldCharType="end"/>
        </w:r>
      </w:hyperlink>
    </w:p>
    <w:p w14:paraId="1C78314A" w14:textId="0C0183D2" w:rsidR="00976D3C" w:rsidRDefault="00762DE4">
      <w:pPr>
        <w:pStyle w:val="TDC1"/>
        <w:tabs>
          <w:tab w:val="right" w:leader="dot" w:pos="8828"/>
        </w:tabs>
        <w:rPr>
          <w:rFonts w:eastAsiaTheme="minorEastAsia"/>
          <w:noProof/>
          <w:sz w:val="22"/>
          <w:lang w:eastAsia="es-CL"/>
        </w:rPr>
      </w:pPr>
      <w:hyperlink w:anchor="_Toc12726234" w:history="1">
        <w:r w:rsidR="00976D3C" w:rsidRPr="00603B00">
          <w:rPr>
            <w:rStyle w:val="Hipervnculo"/>
            <w:rFonts w:eastAsia="Times New Roman"/>
            <w:noProof/>
            <w:lang w:eastAsia="es-CL"/>
          </w:rPr>
          <w:t>Listado de Apéndices</w:t>
        </w:r>
        <w:r w:rsidR="00976D3C">
          <w:rPr>
            <w:noProof/>
            <w:webHidden/>
          </w:rPr>
          <w:tab/>
        </w:r>
        <w:r w:rsidR="000F4393">
          <w:rPr>
            <w:noProof/>
            <w:webHidden/>
          </w:rPr>
          <w:fldChar w:fldCharType="begin"/>
        </w:r>
        <w:r w:rsidR="00976D3C">
          <w:rPr>
            <w:noProof/>
            <w:webHidden/>
          </w:rPr>
          <w:instrText xml:space="preserve"> PAGEREF _Toc12726234 \h </w:instrText>
        </w:r>
        <w:r w:rsidR="000F4393">
          <w:rPr>
            <w:noProof/>
            <w:webHidden/>
          </w:rPr>
        </w:r>
        <w:r w:rsidR="000F4393">
          <w:rPr>
            <w:noProof/>
            <w:webHidden/>
          </w:rPr>
          <w:fldChar w:fldCharType="separate"/>
        </w:r>
        <w:r>
          <w:rPr>
            <w:noProof/>
            <w:webHidden/>
          </w:rPr>
          <w:t>14</w:t>
        </w:r>
        <w:r w:rsidR="000F4393">
          <w:rPr>
            <w:noProof/>
            <w:webHidden/>
          </w:rPr>
          <w:fldChar w:fldCharType="end"/>
        </w:r>
      </w:hyperlink>
    </w:p>
    <w:p w14:paraId="4A07A5D2" w14:textId="77777777" w:rsidR="00BD7D95" w:rsidRDefault="000F4393" w:rsidP="00BD7D95">
      <w:pPr>
        <w:rPr>
          <w:rFonts w:eastAsia="Times New Roman"/>
          <w:lang w:eastAsia="es-CL"/>
        </w:rPr>
      </w:pPr>
      <w:r>
        <w:rPr>
          <w:rFonts w:eastAsia="Times New Roman"/>
          <w:sz w:val="24"/>
          <w:lang w:eastAsia="es-CL"/>
        </w:rPr>
        <w:fldChar w:fldCharType="end"/>
      </w:r>
    </w:p>
    <w:p w14:paraId="22713D23" w14:textId="77777777" w:rsidR="00BD7D95" w:rsidRPr="00BD7D95" w:rsidRDefault="00BD7D95" w:rsidP="00BD7D95">
      <w:pPr>
        <w:rPr>
          <w:rFonts w:eastAsia="Times New Roman"/>
          <w:lang w:eastAsia="es-CL"/>
        </w:rPr>
        <w:sectPr w:rsidR="00BD7D95" w:rsidRPr="00BD7D95" w:rsidSect="00E560FE">
          <w:footerReference w:type="default" r:id="rId9"/>
          <w:pgSz w:w="12240" w:h="15840"/>
          <w:pgMar w:top="1417" w:right="1701" w:bottom="1417" w:left="1701" w:header="708" w:footer="708" w:gutter="0"/>
          <w:pgNumType w:start="0"/>
          <w:cols w:space="708"/>
          <w:titlePg/>
          <w:docGrid w:linePitch="360"/>
        </w:sectPr>
      </w:pPr>
    </w:p>
    <w:p w14:paraId="6D432501" w14:textId="77777777" w:rsidR="00C84D24" w:rsidRPr="008123D2" w:rsidRDefault="00C84D24" w:rsidP="00A814F2">
      <w:pPr>
        <w:pStyle w:val="Ttulo1"/>
        <w:numPr>
          <w:ilvl w:val="0"/>
          <w:numId w:val="12"/>
        </w:numPr>
        <w:rPr>
          <w:rFonts w:eastAsia="Times New Roman"/>
          <w:lang w:eastAsia="es-CL"/>
        </w:rPr>
      </w:pPr>
      <w:bookmarkStart w:id="0" w:name="_Toc12726221"/>
      <w:r w:rsidRPr="008123D2">
        <w:rPr>
          <w:rFonts w:eastAsia="Times New Roman"/>
          <w:lang w:eastAsia="es-CL"/>
        </w:rPr>
        <w:lastRenderedPageBreak/>
        <w:t>Presentación</w:t>
      </w:r>
      <w:bookmarkEnd w:id="0"/>
    </w:p>
    <w:p w14:paraId="43EF8788" w14:textId="77777777" w:rsidR="00405419" w:rsidRPr="00405419" w:rsidRDefault="00405419" w:rsidP="00405419">
      <w:pPr>
        <w:shd w:val="clear" w:color="auto" w:fill="FFFFFF"/>
        <w:spacing w:before="120" w:after="120" w:line="276" w:lineRule="auto"/>
        <w:jc w:val="both"/>
        <w:rPr>
          <w:rFonts w:eastAsia="Times New Roman" w:cstheme="minorHAnsi"/>
          <w:color w:val="222222"/>
          <w:sz w:val="24"/>
          <w:szCs w:val="24"/>
          <w:lang w:eastAsia="es-CL"/>
        </w:rPr>
      </w:pPr>
      <w:r w:rsidRPr="00405419">
        <w:rPr>
          <w:rFonts w:eastAsia="Times New Roman" w:cstheme="minorHAnsi"/>
          <w:color w:val="222222"/>
          <w:sz w:val="24"/>
          <w:szCs w:val="24"/>
          <w:lang w:eastAsia="es-CL"/>
        </w:rPr>
        <w:t xml:space="preserve">La Planta de Compostaje </w:t>
      </w:r>
      <w:proofErr w:type="spellStart"/>
      <w:r w:rsidRPr="00405419">
        <w:rPr>
          <w:rFonts w:eastAsia="Times New Roman" w:cstheme="minorHAnsi"/>
          <w:color w:val="222222"/>
          <w:sz w:val="24"/>
          <w:szCs w:val="24"/>
          <w:lang w:eastAsia="es-CL"/>
        </w:rPr>
        <w:t>Agroorgánicos</w:t>
      </w:r>
      <w:proofErr w:type="spellEnd"/>
      <w:r w:rsidRPr="00405419">
        <w:rPr>
          <w:rFonts w:eastAsia="Times New Roman" w:cstheme="minorHAnsi"/>
          <w:color w:val="222222"/>
          <w:sz w:val="24"/>
          <w:szCs w:val="24"/>
          <w:lang w:eastAsia="es-CL"/>
        </w:rPr>
        <w:t xml:space="preserve"> Mostazal Ltda., fue evaluada mediante Declaración de Impacto Ambiental y aprobada por la RCA N°055/2001 (COREMA, Región de O’Higgins), la cual consiste en la operación de una planta de compostaje de residuos orgánicos para producir un producto final con valor comercial llamado compost.</w:t>
      </w:r>
    </w:p>
    <w:p w14:paraId="572F4319" w14:textId="77777777" w:rsidR="00131667" w:rsidRDefault="009C6732" w:rsidP="009C6732">
      <w:pPr>
        <w:shd w:val="clear" w:color="auto" w:fill="FFFFFF"/>
        <w:spacing w:before="120" w:after="120" w:line="276" w:lineRule="auto"/>
        <w:jc w:val="both"/>
        <w:rPr>
          <w:rFonts w:eastAsia="Times New Roman" w:cstheme="minorHAnsi"/>
          <w:sz w:val="24"/>
          <w:szCs w:val="24"/>
          <w:lang w:eastAsia="es-CL"/>
        </w:rPr>
      </w:pPr>
      <w:r w:rsidRPr="00372BAF">
        <w:rPr>
          <w:rFonts w:eastAsia="Times New Roman" w:cstheme="minorHAnsi"/>
          <w:color w:val="222222"/>
          <w:sz w:val="24"/>
          <w:szCs w:val="24"/>
          <w:lang w:eastAsia="es-CL"/>
        </w:rPr>
        <w:t>El presente informe anexo tiene como objetivo proveer información y aclar</w:t>
      </w:r>
      <w:r w:rsidR="00686B36">
        <w:rPr>
          <w:rFonts w:eastAsia="Times New Roman" w:cstheme="minorHAnsi"/>
          <w:color w:val="222222"/>
          <w:sz w:val="24"/>
          <w:szCs w:val="24"/>
          <w:lang w:eastAsia="es-CL"/>
        </w:rPr>
        <w:t xml:space="preserve">ar las observaciones formuladas </w:t>
      </w:r>
      <w:r w:rsidRPr="00372BAF">
        <w:rPr>
          <w:rFonts w:eastAsia="Times New Roman" w:cstheme="minorHAnsi"/>
          <w:color w:val="222222"/>
          <w:sz w:val="24"/>
          <w:szCs w:val="24"/>
          <w:lang w:eastAsia="es-CL"/>
        </w:rPr>
        <w:t xml:space="preserve">por la SMA mediante Res. Ex. N°3 / ROL N°D-025-2019 al Programa de Cumplimiento (en adelante </w:t>
      </w:r>
      <w:proofErr w:type="spellStart"/>
      <w:r w:rsidRPr="00372BAF">
        <w:rPr>
          <w:rFonts w:eastAsia="Times New Roman" w:cstheme="minorHAnsi"/>
          <w:color w:val="222222"/>
          <w:sz w:val="24"/>
          <w:szCs w:val="24"/>
          <w:lang w:eastAsia="es-CL"/>
        </w:rPr>
        <w:t>PdC</w:t>
      </w:r>
      <w:proofErr w:type="spellEnd"/>
      <w:r w:rsidRPr="00372BAF">
        <w:rPr>
          <w:rFonts w:eastAsia="Times New Roman" w:cstheme="minorHAnsi"/>
          <w:color w:val="222222"/>
          <w:sz w:val="24"/>
          <w:szCs w:val="24"/>
          <w:lang w:eastAsia="es-CL"/>
        </w:rPr>
        <w:t xml:space="preserve">), presentado por </w:t>
      </w:r>
      <w:proofErr w:type="spellStart"/>
      <w:r w:rsidRPr="00372BAF">
        <w:rPr>
          <w:rFonts w:eastAsia="Times New Roman" w:cstheme="minorHAnsi"/>
          <w:color w:val="222222"/>
          <w:sz w:val="24"/>
          <w:szCs w:val="24"/>
          <w:lang w:eastAsia="es-CL"/>
        </w:rPr>
        <w:t>Agroorgánicos</w:t>
      </w:r>
      <w:proofErr w:type="spellEnd"/>
      <w:r w:rsidRPr="00372BAF">
        <w:rPr>
          <w:rFonts w:eastAsia="Times New Roman" w:cstheme="minorHAnsi"/>
          <w:color w:val="222222"/>
          <w:sz w:val="24"/>
          <w:szCs w:val="24"/>
          <w:lang w:eastAsia="es-CL"/>
        </w:rPr>
        <w:t xml:space="preserve"> Mostaza</w:t>
      </w:r>
      <w:r w:rsidR="00190939">
        <w:rPr>
          <w:rFonts w:eastAsia="Times New Roman" w:cstheme="minorHAnsi"/>
          <w:color w:val="222222"/>
          <w:sz w:val="24"/>
          <w:szCs w:val="24"/>
          <w:lang w:eastAsia="es-CL"/>
        </w:rPr>
        <w:t>l</w:t>
      </w:r>
      <w:r w:rsidRPr="00372BAF">
        <w:rPr>
          <w:rFonts w:eastAsia="Times New Roman" w:cstheme="minorHAnsi"/>
          <w:color w:val="222222"/>
          <w:sz w:val="24"/>
          <w:szCs w:val="24"/>
          <w:lang w:eastAsia="es-CL"/>
        </w:rPr>
        <w:t xml:space="preserve"> Ltda.</w:t>
      </w:r>
      <w:r w:rsidR="007F2F13">
        <w:rPr>
          <w:rFonts w:eastAsia="Times New Roman" w:cstheme="minorHAnsi"/>
          <w:color w:val="222222"/>
          <w:sz w:val="24"/>
          <w:szCs w:val="24"/>
          <w:lang w:eastAsia="es-CL"/>
        </w:rPr>
        <w:t xml:space="preserve">, </w:t>
      </w:r>
      <w:r w:rsidR="007F2F13" w:rsidRPr="00C35029">
        <w:rPr>
          <w:rFonts w:eastAsia="Times New Roman" w:cstheme="minorHAnsi"/>
          <w:sz w:val="24"/>
          <w:szCs w:val="24"/>
          <w:lang w:eastAsia="es-CL"/>
        </w:rPr>
        <w:t>en adelante la Empresa,</w:t>
      </w:r>
      <w:r w:rsidRPr="00C35029">
        <w:rPr>
          <w:rFonts w:eastAsia="Times New Roman" w:cstheme="minorHAnsi"/>
          <w:sz w:val="24"/>
          <w:szCs w:val="24"/>
          <w:lang w:eastAsia="es-CL"/>
        </w:rPr>
        <w:t xml:space="preserve"> el </w:t>
      </w:r>
      <w:r w:rsidR="004024B4">
        <w:rPr>
          <w:rFonts w:eastAsia="Times New Roman" w:cstheme="minorHAnsi"/>
          <w:sz w:val="24"/>
          <w:szCs w:val="24"/>
          <w:lang w:eastAsia="es-CL"/>
        </w:rPr>
        <w:t xml:space="preserve">día </w:t>
      </w:r>
      <w:r w:rsidR="000836F9" w:rsidRPr="00C35029">
        <w:rPr>
          <w:rFonts w:eastAsia="Times New Roman" w:cstheme="minorHAnsi"/>
          <w:sz w:val="24"/>
          <w:szCs w:val="24"/>
          <w:lang w:eastAsia="es-CL"/>
        </w:rPr>
        <w:t>12</w:t>
      </w:r>
      <w:r w:rsidRPr="00C35029">
        <w:rPr>
          <w:rFonts w:eastAsia="Times New Roman" w:cstheme="minorHAnsi"/>
          <w:sz w:val="24"/>
          <w:szCs w:val="24"/>
          <w:lang w:eastAsia="es-CL"/>
        </w:rPr>
        <w:t xml:space="preserve"> de </w:t>
      </w:r>
      <w:r w:rsidR="000836F9" w:rsidRPr="00C35029">
        <w:rPr>
          <w:rFonts w:eastAsia="Times New Roman" w:cstheme="minorHAnsi"/>
          <w:sz w:val="24"/>
          <w:szCs w:val="24"/>
          <w:lang w:eastAsia="es-CL"/>
        </w:rPr>
        <w:t>abril</w:t>
      </w:r>
      <w:r w:rsidRPr="00C35029">
        <w:rPr>
          <w:rFonts w:eastAsia="Times New Roman" w:cstheme="minorHAnsi"/>
          <w:sz w:val="24"/>
          <w:szCs w:val="24"/>
          <w:lang w:eastAsia="es-CL"/>
        </w:rPr>
        <w:t xml:space="preserve"> de 2019</w:t>
      </w:r>
      <w:r w:rsidR="007F2F13" w:rsidRPr="00C35029">
        <w:rPr>
          <w:rFonts w:eastAsia="Times New Roman" w:cstheme="minorHAnsi"/>
          <w:sz w:val="24"/>
          <w:szCs w:val="24"/>
          <w:lang w:eastAsia="es-CL"/>
        </w:rPr>
        <w:t>.</w:t>
      </w:r>
    </w:p>
    <w:p w14:paraId="4B2DF5FD" w14:textId="77777777" w:rsidR="00A96FB0" w:rsidRPr="00C35029" w:rsidRDefault="001C2276" w:rsidP="009C6732">
      <w:pPr>
        <w:shd w:val="clear" w:color="auto" w:fill="FFFFFF"/>
        <w:spacing w:before="120" w:after="120" w:line="276" w:lineRule="auto"/>
        <w:jc w:val="both"/>
        <w:rPr>
          <w:rFonts w:eastAsia="Times New Roman" w:cstheme="minorHAnsi"/>
          <w:sz w:val="24"/>
          <w:szCs w:val="24"/>
          <w:lang w:eastAsia="es-CL"/>
        </w:rPr>
      </w:pPr>
      <w:r>
        <w:rPr>
          <w:rFonts w:eastAsia="Times New Roman" w:cstheme="minorHAnsi"/>
          <w:sz w:val="24"/>
          <w:szCs w:val="24"/>
          <w:lang w:eastAsia="es-CL"/>
        </w:rPr>
        <w:t xml:space="preserve">En tal sentido, </w:t>
      </w:r>
      <w:r w:rsidR="009E7A1E">
        <w:rPr>
          <w:rFonts w:eastAsia="Times New Roman" w:cstheme="minorHAnsi"/>
          <w:sz w:val="24"/>
          <w:szCs w:val="24"/>
          <w:lang w:eastAsia="es-CL"/>
        </w:rPr>
        <w:t>este</w:t>
      </w:r>
      <w:r w:rsidR="009E7A1E" w:rsidRPr="00C35029">
        <w:rPr>
          <w:rFonts w:eastAsia="Times New Roman" w:cstheme="minorHAnsi"/>
          <w:sz w:val="24"/>
          <w:szCs w:val="24"/>
          <w:lang w:eastAsia="es-CL"/>
        </w:rPr>
        <w:t xml:space="preserve"> informe</w:t>
      </w:r>
      <w:r w:rsidR="00A96FB0" w:rsidRPr="00C35029">
        <w:rPr>
          <w:rFonts w:eastAsia="Times New Roman" w:cstheme="minorHAnsi"/>
          <w:sz w:val="24"/>
          <w:szCs w:val="24"/>
          <w:lang w:eastAsia="es-CL"/>
        </w:rPr>
        <w:t xml:space="preserve"> </w:t>
      </w:r>
      <w:r w:rsidR="00152178">
        <w:rPr>
          <w:rFonts w:eastAsia="Times New Roman" w:cstheme="minorHAnsi"/>
          <w:sz w:val="24"/>
          <w:szCs w:val="24"/>
          <w:lang w:eastAsia="es-CL"/>
        </w:rPr>
        <w:t xml:space="preserve">contiene </w:t>
      </w:r>
      <w:r w:rsidR="00A96FB0" w:rsidRPr="00C35029">
        <w:rPr>
          <w:rFonts w:eastAsia="Times New Roman" w:cstheme="minorHAnsi"/>
          <w:sz w:val="24"/>
          <w:szCs w:val="24"/>
          <w:lang w:eastAsia="es-CL"/>
        </w:rPr>
        <w:t>información</w:t>
      </w:r>
      <w:r w:rsidR="00152178">
        <w:rPr>
          <w:rFonts w:eastAsia="Times New Roman" w:cstheme="minorHAnsi"/>
          <w:sz w:val="24"/>
          <w:szCs w:val="24"/>
          <w:lang w:eastAsia="es-CL"/>
        </w:rPr>
        <w:t xml:space="preserve"> y </w:t>
      </w:r>
      <w:r w:rsidR="009E7A1E">
        <w:rPr>
          <w:rFonts w:eastAsia="Times New Roman" w:cstheme="minorHAnsi"/>
          <w:sz w:val="24"/>
          <w:szCs w:val="24"/>
          <w:lang w:eastAsia="es-CL"/>
        </w:rPr>
        <w:t>justificación técnica</w:t>
      </w:r>
      <w:r w:rsidR="00152178">
        <w:rPr>
          <w:rFonts w:eastAsia="Times New Roman" w:cstheme="minorHAnsi"/>
          <w:sz w:val="24"/>
          <w:szCs w:val="24"/>
          <w:lang w:eastAsia="es-CL"/>
        </w:rPr>
        <w:t xml:space="preserve"> </w:t>
      </w:r>
      <w:r w:rsidR="00A96FB0" w:rsidRPr="00C35029">
        <w:rPr>
          <w:rFonts w:eastAsia="Times New Roman" w:cstheme="minorHAnsi"/>
          <w:sz w:val="24"/>
          <w:szCs w:val="24"/>
          <w:lang w:eastAsia="es-CL"/>
        </w:rPr>
        <w:t xml:space="preserve">sobre los potenciales efectos causados por </w:t>
      </w:r>
      <w:r w:rsidR="00A04B24" w:rsidRPr="00C35029">
        <w:rPr>
          <w:rFonts w:eastAsia="Times New Roman" w:cstheme="minorHAnsi"/>
          <w:sz w:val="24"/>
          <w:szCs w:val="24"/>
          <w:lang w:eastAsia="es-CL"/>
        </w:rPr>
        <w:t xml:space="preserve">los hechos </w:t>
      </w:r>
      <w:r w:rsidR="00EF1331" w:rsidRPr="00C35029">
        <w:rPr>
          <w:rFonts w:eastAsia="Times New Roman" w:cstheme="minorHAnsi"/>
          <w:sz w:val="24"/>
          <w:szCs w:val="24"/>
          <w:lang w:eastAsia="es-CL"/>
        </w:rPr>
        <w:t>descrito</w:t>
      </w:r>
      <w:r w:rsidR="007F2F13" w:rsidRPr="00C35029">
        <w:rPr>
          <w:rFonts w:eastAsia="Times New Roman" w:cstheme="minorHAnsi"/>
          <w:sz w:val="24"/>
          <w:szCs w:val="24"/>
          <w:lang w:eastAsia="es-CL"/>
        </w:rPr>
        <w:t xml:space="preserve">s </w:t>
      </w:r>
      <w:r w:rsidR="00A96FB0" w:rsidRPr="00C35029">
        <w:rPr>
          <w:rFonts w:eastAsia="Times New Roman" w:cstheme="minorHAnsi"/>
          <w:sz w:val="24"/>
          <w:szCs w:val="24"/>
          <w:lang w:eastAsia="es-CL"/>
        </w:rPr>
        <w:t>por la SMA</w:t>
      </w:r>
      <w:r w:rsidR="007F2F13" w:rsidRPr="00C35029">
        <w:rPr>
          <w:rFonts w:eastAsia="Times New Roman" w:cstheme="minorHAnsi"/>
          <w:sz w:val="24"/>
          <w:szCs w:val="24"/>
          <w:lang w:eastAsia="es-CL"/>
        </w:rPr>
        <w:t xml:space="preserve"> en Res. Ex. </w:t>
      </w:r>
      <w:r w:rsidR="009E7A1E" w:rsidRPr="00C35029">
        <w:rPr>
          <w:rFonts w:eastAsia="Times New Roman" w:cstheme="minorHAnsi"/>
          <w:sz w:val="24"/>
          <w:szCs w:val="24"/>
          <w:lang w:eastAsia="es-CL"/>
        </w:rPr>
        <w:t>N°1 / Rol D-025</w:t>
      </w:r>
      <w:r w:rsidR="009E7A1E">
        <w:rPr>
          <w:rFonts w:eastAsia="Times New Roman" w:cstheme="minorHAnsi"/>
          <w:sz w:val="24"/>
          <w:szCs w:val="24"/>
          <w:lang w:eastAsia="es-CL"/>
        </w:rPr>
        <w:t>-</w:t>
      </w:r>
      <w:r w:rsidR="009E7A1E" w:rsidRPr="00C35029">
        <w:rPr>
          <w:rFonts w:eastAsia="Times New Roman" w:cstheme="minorHAnsi"/>
          <w:sz w:val="24"/>
          <w:szCs w:val="24"/>
          <w:lang w:eastAsia="es-CL"/>
        </w:rPr>
        <w:t>2019, en particular a</w:t>
      </w:r>
      <w:r w:rsidR="009E7A1E">
        <w:rPr>
          <w:rFonts w:eastAsia="Times New Roman" w:cstheme="minorHAnsi"/>
          <w:sz w:val="24"/>
          <w:szCs w:val="24"/>
          <w:lang w:eastAsia="es-CL"/>
        </w:rPr>
        <w:t xml:space="preserve"> </w:t>
      </w:r>
      <w:r w:rsidR="009E7A1E" w:rsidRPr="00C35029">
        <w:rPr>
          <w:rFonts w:eastAsia="Times New Roman" w:cstheme="minorHAnsi"/>
          <w:sz w:val="24"/>
          <w:szCs w:val="24"/>
          <w:lang w:eastAsia="es-CL"/>
        </w:rPr>
        <w:t xml:space="preserve">lo referido al manejo de materias primas </w:t>
      </w:r>
      <w:proofErr w:type="spellStart"/>
      <w:r w:rsidR="009E7A1E" w:rsidRPr="00C35029">
        <w:rPr>
          <w:rFonts w:eastAsia="Times New Roman" w:cstheme="minorHAnsi"/>
          <w:sz w:val="24"/>
          <w:szCs w:val="24"/>
          <w:lang w:eastAsia="es-CL"/>
        </w:rPr>
        <w:t>recepcionadas</w:t>
      </w:r>
      <w:proofErr w:type="spellEnd"/>
      <w:r w:rsidR="009E7A1E" w:rsidRPr="00C35029">
        <w:rPr>
          <w:rFonts w:eastAsia="Times New Roman" w:cstheme="minorHAnsi"/>
          <w:sz w:val="24"/>
          <w:szCs w:val="24"/>
          <w:lang w:eastAsia="es-CL"/>
        </w:rPr>
        <w:t xml:space="preserve"> y formación de pilas para compost, generación de olores, presencia de vectores de interés sanitario y disposición de pilas de compostaje en un área mayor a la evaluada ambientalmente, informando los compromisos que la </w:t>
      </w:r>
      <w:r w:rsidR="009E7A1E">
        <w:rPr>
          <w:rFonts w:eastAsia="Times New Roman" w:cstheme="minorHAnsi"/>
          <w:sz w:val="24"/>
          <w:szCs w:val="24"/>
          <w:lang w:eastAsia="es-CL"/>
        </w:rPr>
        <w:t>E</w:t>
      </w:r>
      <w:r w:rsidR="009E7A1E" w:rsidRPr="00C35029">
        <w:rPr>
          <w:rFonts w:eastAsia="Times New Roman" w:cstheme="minorHAnsi"/>
          <w:sz w:val="24"/>
          <w:szCs w:val="24"/>
          <w:lang w:eastAsia="es-CL"/>
        </w:rPr>
        <w:t xml:space="preserve">mpresa propone en el </w:t>
      </w:r>
      <w:proofErr w:type="spellStart"/>
      <w:r w:rsidR="009E7A1E" w:rsidRPr="00C35029">
        <w:rPr>
          <w:rFonts w:eastAsia="Times New Roman" w:cstheme="minorHAnsi"/>
          <w:sz w:val="24"/>
          <w:szCs w:val="24"/>
          <w:lang w:eastAsia="es-CL"/>
        </w:rPr>
        <w:t>PdC</w:t>
      </w:r>
      <w:proofErr w:type="spellEnd"/>
      <w:r w:rsidR="009E7A1E" w:rsidRPr="00C35029">
        <w:rPr>
          <w:rFonts w:eastAsia="Times New Roman" w:cstheme="minorHAnsi"/>
          <w:sz w:val="24"/>
          <w:szCs w:val="24"/>
          <w:lang w:eastAsia="es-CL"/>
        </w:rPr>
        <w:t xml:space="preserve"> refundido para dar cumplimiento a la normativa ambiental</w:t>
      </w:r>
      <w:r w:rsidR="009E7A1E">
        <w:rPr>
          <w:rFonts w:eastAsia="Times New Roman" w:cstheme="minorHAnsi"/>
          <w:sz w:val="24"/>
          <w:szCs w:val="24"/>
          <w:lang w:eastAsia="es-CL"/>
        </w:rPr>
        <w:t xml:space="preserve"> y volver a un estado de cumplimiento efectivo</w:t>
      </w:r>
      <w:r w:rsidR="009E7A1E" w:rsidRPr="00C35029">
        <w:rPr>
          <w:rFonts w:eastAsia="Times New Roman" w:cstheme="minorHAnsi"/>
          <w:sz w:val="24"/>
          <w:szCs w:val="24"/>
          <w:lang w:eastAsia="es-CL"/>
        </w:rPr>
        <w:t>.</w:t>
      </w:r>
    </w:p>
    <w:p w14:paraId="3D42D7EE" w14:textId="77777777" w:rsidR="000D5353" w:rsidRPr="00A814F2" w:rsidRDefault="000D5353" w:rsidP="00A86055">
      <w:pPr>
        <w:pStyle w:val="Ttulo1"/>
        <w:numPr>
          <w:ilvl w:val="0"/>
          <w:numId w:val="12"/>
        </w:numPr>
        <w:jc w:val="both"/>
        <w:rPr>
          <w:rFonts w:eastAsia="Times New Roman"/>
          <w:lang w:eastAsia="es-CL"/>
        </w:rPr>
      </w:pPr>
      <w:bookmarkStart w:id="1" w:name="_Toc12726222"/>
      <w:r w:rsidRPr="00A814F2">
        <w:rPr>
          <w:rFonts w:eastAsia="Times New Roman"/>
          <w:lang w:eastAsia="es-CL"/>
        </w:rPr>
        <w:t>Respecto a los potenciales efectos adversos observados por la SMA</w:t>
      </w:r>
      <w:bookmarkEnd w:id="1"/>
    </w:p>
    <w:p w14:paraId="4862AA50" w14:textId="77777777" w:rsidR="000D5353" w:rsidRPr="000D5353" w:rsidRDefault="000D5353" w:rsidP="000D5353">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 xml:space="preserve">En atención a los potenciales efectos adversos descritos por la </w:t>
      </w:r>
      <w:r w:rsidRPr="00C35029">
        <w:rPr>
          <w:rFonts w:eastAsia="Times New Roman" w:cstheme="minorHAnsi"/>
          <w:sz w:val="24"/>
          <w:szCs w:val="24"/>
          <w:lang w:eastAsia="es-CL"/>
        </w:rPr>
        <w:t>SMA en Res. Ex. N°1 / Rol D-025</w:t>
      </w:r>
      <w:r>
        <w:rPr>
          <w:rFonts w:eastAsia="Times New Roman" w:cstheme="minorHAnsi"/>
          <w:sz w:val="24"/>
          <w:szCs w:val="24"/>
          <w:lang w:eastAsia="es-CL"/>
        </w:rPr>
        <w:t>-</w:t>
      </w:r>
      <w:r w:rsidRPr="00C35029">
        <w:rPr>
          <w:rFonts w:eastAsia="Times New Roman" w:cstheme="minorHAnsi"/>
          <w:sz w:val="24"/>
          <w:szCs w:val="24"/>
          <w:lang w:eastAsia="es-CL"/>
        </w:rPr>
        <w:t>2019</w:t>
      </w:r>
      <w:r>
        <w:rPr>
          <w:rFonts w:eastAsia="Times New Roman" w:cstheme="minorHAnsi"/>
          <w:sz w:val="24"/>
          <w:szCs w:val="24"/>
          <w:lang w:eastAsia="es-CL"/>
        </w:rPr>
        <w:t xml:space="preserve">, en esta sección del informe se describe brevemente el proceso de compostaje, </w:t>
      </w:r>
      <w:r w:rsidR="00E059D5">
        <w:rPr>
          <w:rFonts w:eastAsia="Times New Roman" w:cstheme="minorHAnsi"/>
          <w:sz w:val="24"/>
          <w:szCs w:val="24"/>
          <w:lang w:eastAsia="es-CL"/>
        </w:rPr>
        <w:t xml:space="preserve">y </w:t>
      </w:r>
      <w:r w:rsidR="006C3181">
        <w:rPr>
          <w:rFonts w:eastAsia="Times New Roman" w:cstheme="minorHAnsi"/>
          <w:sz w:val="24"/>
          <w:szCs w:val="24"/>
          <w:lang w:eastAsia="es-CL"/>
        </w:rPr>
        <w:t>e</w:t>
      </w:r>
      <w:r w:rsidR="00E059D5">
        <w:rPr>
          <w:rFonts w:eastAsia="Times New Roman" w:cstheme="minorHAnsi"/>
          <w:sz w:val="24"/>
          <w:szCs w:val="24"/>
          <w:lang w:eastAsia="es-CL"/>
        </w:rPr>
        <w:t xml:space="preserve">l control operacional del proceso respecto a la recepción de </w:t>
      </w:r>
      <w:r>
        <w:rPr>
          <w:rFonts w:eastAsia="Times New Roman" w:cstheme="minorHAnsi"/>
          <w:sz w:val="24"/>
          <w:szCs w:val="24"/>
          <w:lang w:eastAsia="es-CL"/>
        </w:rPr>
        <w:t>las materias primas que se emplean</w:t>
      </w:r>
      <w:r w:rsidR="00E059D5">
        <w:rPr>
          <w:rFonts w:eastAsia="Times New Roman" w:cstheme="minorHAnsi"/>
          <w:sz w:val="24"/>
          <w:szCs w:val="24"/>
          <w:lang w:eastAsia="es-CL"/>
        </w:rPr>
        <w:t>, la altura y volteo de las pilas, la humedad y producción de percolados y a la calidad del producto final</w:t>
      </w:r>
      <w:r w:rsidR="00E560FE">
        <w:rPr>
          <w:rFonts w:eastAsia="Times New Roman" w:cstheme="minorHAnsi"/>
          <w:sz w:val="24"/>
          <w:szCs w:val="24"/>
          <w:lang w:eastAsia="es-CL"/>
        </w:rPr>
        <w:t>.</w:t>
      </w:r>
    </w:p>
    <w:p w14:paraId="0C2CABA3" w14:textId="77777777" w:rsidR="008123D2" w:rsidRPr="00A814F2" w:rsidRDefault="008123D2" w:rsidP="00A814F2">
      <w:pPr>
        <w:pStyle w:val="Ttulo1"/>
        <w:numPr>
          <w:ilvl w:val="1"/>
          <w:numId w:val="12"/>
        </w:numPr>
        <w:rPr>
          <w:rFonts w:eastAsia="Times New Roman"/>
          <w:lang w:eastAsia="es-CL"/>
        </w:rPr>
      </w:pPr>
      <w:bookmarkStart w:id="2" w:name="_Toc12726223"/>
      <w:r w:rsidRPr="00A814F2">
        <w:rPr>
          <w:rFonts w:eastAsia="Times New Roman"/>
          <w:lang w:eastAsia="es-CL"/>
        </w:rPr>
        <w:t>Proceso de compostaje</w:t>
      </w:r>
      <w:bookmarkEnd w:id="2"/>
    </w:p>
    <w:p w14:paraId="28C14743" w14:textId="77777777" w:rsidR="008123D2" w:rsidRDefault="008123D2" w:rsidP="008123D2">
      <w:pPr>
        <w:spacing w:before="120" w:after="120" w:line="276" w:lineRule="auto"/>
        <w:jc w:val="both"/>
        <w:rPr>
          <w:rFonts w:eastAsia="Times New Roman" w:cstheme="minorHAnsi"/>
          <w:color w:val="222222"/>
          <w:sz w:val="24"/>
          <w:szCs w:val="24"/>
          <w:lang w:eastAsia="es-CL"/>
        </w:rPr>
      </w:pPr>
      <w:r w:rsidRPr="008123D2">
        <w:rPr>
          <w:rFonts w:eastAsia="Times New Roman" w:cstheme="minorHAnsi"/>
          <w:color w:val="222222"/>
          <w:sz w:val="24"/>
          <w:szCs w:val="24"/>
          <w:lang w:eastAsia="es-CL"/>
        </w:rPr>
        <w:t xml:space="preserve">El compostaje es un proceso de transformación de la materia orgánica para obtener compost, un abono </w:t>
      </w:r>
      <w:r w:rsidR="009E7A1E" w:rsidRPr="008123D2">
        <w:rPr>
          <w:rFonts w:eastAsia="Times New Roman" w:cstheme="minorHAnsi"/>
          <w:color w:val="222222"/>
          <w:sz w:val="24"/>
          <w:szCs w:val="24"/>
          <w:lang w:eastAsia="es-CL"/>
        </w:rPr>
        <w:t>natural. El</w:t>
      </w:r>
      <w:r w:rsidRPr="008123D2">
        <w:rPr>
          <w:rFonts w:eastAsia="Times New Roman" w:cstheme="minorHAnsi"/>
          <w:color w:val="222222"/>
          <w:sz w:val="24"/>
          <w:szCs w:val="24"/>
          <w:lang w:eastAsia="es-CL"/>
        </w:rPr>
        <w:t xml:space="preserve"> compostaje proporciona la posibilidad de transformar de una manera segura </w:t>
      </w:r>
      <w:r w:rsidR="009E7A1E" w:rsidRPr="008123D2">
        <w:rPr>
          <w:rFonts w:eastAsia="Times New Roman" w:cstheme="minorHAnsi"/>
          <w:color w:val="222222"/>
          <w:sz w:val="24"/>
          <w:szCs w:val="24"/>
          <w:lang w:eastAsia="es-CL"/>
        </w:rPr>
        <w:t>los residuos</w:t>
      </w:r>
      <w:r w:rsidRPr="008123D2">
        <w:rPr>
          <w:rFonts w:eastAsia="Times New Roman" w:cstheme="minorHAnsi"/>
          <w:color w:val="222222"/>
          <w:sz w:val="24"/>
          <w:szCs w:val="24"/>
          <w:lang w:eastAsia="es-CL"/>
        </w:rPr>
        <w:t xml:space="preserve"> orgánicos en insumos para la producción agrícola.</w:t>
      </w:r>
    </w:p>
    <w:p w14:paraId="19D78DEA" w14:textId="7C68E387" w:rsidR="008123D2" w:rsidRPr="008123D2" w:rsidRDefault="008123D2" w:rsidP="008123D2">
      <w:pPr>
        <w:spacing w:before="120" w:after="120" w:line="276" w:lineRule="auto"/>
        <w:jc w:val="both"/>
        <w:rPr>
          <w:rFonts w:eastAsia="Times New Roman" w:cstheme="minorHAnsi"/>
          <w:color w:val="222222"/>
          <w:sz w:val="24"/>
          <w:szCs w:val="24"/>
          <w:lang w:eastAsia="es-CL"/>
        </w:rPr>
      </w:pPr>
      <w:r w:rsidRPr="008123D2">
        <w:rPr>
          <w:rFonts w:eastAsia="Times New Roman" w:cstheme="minorHAnsi"/>
          <w:color w:val="222222"/>
          <w:sz w:val="24"/>
          <w:szCs w:val="24"/>
          <w:lang w:eastAsia="es-CL"/>
        </w:rPr>
        <w:t xml:space="preserve">La </w:t>
      </w:r>
      <w:r w:rsidR="00A86055" w:rsidRPr="00A86055">
        <w:rPr>
          <w:rFonts w:eastAsia="Times New Roman" w:cstheme="minorHAnsi"/>
          <w:color w:val="222222"/>
          <w:sz w:val="24"/>
          <w:szCs w:val="24"/>
          <w:lang w:eastAsia="es-CL"/>
        </w:rPr>
        <w:t>Organización de las Naciones Unidas para la Alimentación y la Agricultura</w:t>
      </w:r>
      <w:r w:rsidR="00C4253E">
        <w:rPr>
          <w:rFonts w:eastAsia="Times New Roman" w:cstheme="minorHAnsi"/>
          <w:color w:val="222222"/>
          <w:sz w:val="24"/>
          <w:szCs w:val="24"/>
          <w:lang w:eastAsia="es-CL"/>
        </w:rPr>
        <w:t xml:space="preserve"> </w:t>
      </w:r>
      <w:r w:rsidR="00A86055">
        <w:rPr>
          <w:rFonts w:eastAsia="Times New Roman" w:cstheme="minorHAnsi"/>
          <w:color w:val="222222"/>
          <w:sz w:val="24"/>
          <w:szCs w:val="24"/>
          <w:lang w:eastAsia="es-CL"/>
        </w:rPr>
        <w:t xml:space="preserve">(FAO) </w:t>
      </w:r>
      <w:r w:rsidRPr="008123D2">
        <w:rPr>
          <w:rFonts w:eastAsia="Times New Roman" w:cstheme="minorHAnsi"/>
          <w:color w:val="222222"/>
          <w:sz w:val="24"/>
          <w:szCs w:val="24"/>
          <w:lang w:eastAsia="es-CL"/>
        </w:rPr>
        <w:t xml:space="preserve">define </w:t>
      </w:r>
      <w:r w:rsidR="009E7A1E" w:rsidRPr="008123D2">
        <w:rPr>
          <w:rFonts w:eastAsia="Times New Roman" w:cstheme="minorHAnsi"/>
          <w:color w:val="222222"/>
          <w:sz w:val="24"/>
          <w:szCs w:val="24"/>
          <w:lang w:eastAsia="es-CL"/>
        </w:rPr>
        <w:t>como compostaje</w:t>
      </w:r>
      <w:r w:rsidRPr="008123D2">
        <w:rPr>
          <w:rFonts w:eastAsia="Times New Roman" w:cstheme="minorHAnsi"/>
          <w:color w:val="222222"/>
          <w:sz w:val="24"/>
          <w:szCs w:val="24"/>
          <w:lang w:eastAsia="es-CL"/>
        </w:rPr>
        <w:t xml:space="preserve"> a la mezcla de materia orgánica en descomposición en </w:t>
      </w:r>
      <w:r w:rsidR="009E7A1E" w:rsidRPr="008123D2">
        <w:rPr>
          <w:rFonts w:eastAsia="Times New Roman" w:cstheme="minorHAnsi"/>
          <w:color w:val="222222"/>
          <w:sz w:val="24"/>
          <w:szCs w:val="24"/>
          <w:lang w:eastAsia="es-CL"/>
        </w:rPr>
        <w:t>condiciones aeróbicas</w:t>
      </w:r>
      <w:r w:rsidRPr="008123D2">
        <w:rPr>
          <w:rFonts w:eastAsia="Times New Roman" w:cstheme="minorHAnsi"/>
          <w:color w:val="222222"/>
          <w:sz w:val="24"/>
          <w:szCs w:val="24"/>
          <w:lang w:eastAsia="es-CL"/>
        </w:rPr>
        <w:t xml:space="preserve"> que se emplea para mejorar la estructura del suelo y proporcionar nutrientes</w:t>
      </w:r>
      <w:r w:rsidR="00C4253E">
        <w:rPr>
          <w:rFonts w:eastAsia="Times New Roman" w:cstheme="minorHAnsi"/>
          <w:color w:val="222222"/>
          <w:sz w:val="24"/>
          <w:szCs w:val="24"/>
          <w:lang w:eastAsia="es-CL"/>
        </w:rPr>
        <w:t xml:space="preserve"> </w:t>
      </w:r>
      <w:sdt>
        <w:sdtPr>
          <w:rPr>
            <w:rFonts w:eastAsia="Times New Roman" w:cstheme="minorHAnsi"/>
            <w:color w:val="222222"/>
            <w:sz w:val="24"/>
            <w:szCs w:val="24"/>
            <w:lang w:eastAsia="es-CL"/>
          </w:rPr>
          <w:id w:val="-292517343"/>
          <w:citation/>
        </w:sdtPr>
        <w:sdtEndPr/>
        <w:sdtContent>
          <w:r w:rsidR="000F4393">
            <w:rPr>
              <w:rFonts w:eastAsia="Times New Roman" w:cstheme="minorHAnsi"/>
              <w:color w:val="222222"/>
              <w:sz w:val="24"/>
              <w:szCs w:val="24"/>
              <w:lang w:eastAsia="es-CL"/>
            </w:rPr>
            <w:fldChar w:fldCharType="begin"/>
          </w:r>
          <w:r w:rsidR="00CC60EB">
            <w:rPr>
              <w:rFonts w:eastAsia="Times New Roman" w:cstheme="minorHAnsi"/>
              <w:color w:val="222222"/>
              <w:sz w:val="24"/>
              <w:szCs w:val="24"/>
              <w:lang w:eastAsia="es-CL"/>
            </w:rPr>
            <w:instrText xml:space="preserve">CITATION FAO03 \l 13322 </w:instrText>
          </w:r>
          <w:r w:rsidR="000F4393">
            <w:rPr>
              <w:rFonts w:eastAsia="Times New Roman" w:cstheme="minorHAnsi"/>
              <w:color w:val="222222"/>
              <w:sz w:val="24"/>
              <w:szCs w:val="24"/>
              <w:lang w:eastAsia="es-CL"/>
            </w:rPr>
            <w:fldChar w:fldCharType="separate"/>
          </w:r>
          <w:r w:rsidR="00976D3C" w:rsidRPr="00976D3C">
            <w:rPr>
              <w:rFonts w:eastAsia="Times New Roman" w:cstheme="minorHAnsi"/>
              <w:noProof/>
              <w:color w:val="222222"/>
              <w:sz w:val="24"/>
              <w:szCs w:val="24"/>
              <w:lang w:eastAsia="es-CL"/>
            </w:rPr>
            <w:t>(FAO, 2003)</w:t>
          </w:r>
          <w:r w:rsidR="000F4393">
            <w:rPr>
              <w:rFonts w:eastAsia="Times New Roman" w:cstheme="minorHAnsi"/>
              <w:color w:val="222222"/>
              <w:sz w:val="24"/>
              <w:szCs w:val="24"/>
              <w:lang w:eastAsia="es-CL"/>
            </w:rPr>
            <w:fldChar w:fldCharType="end"/>
          </w:r>
        </w:sdtContent>
      </w:sdt>
      <w:r>
        <w:rPr>
          <w:rFonts w:eastAsia="Times New Roman" w:cstheme="minorHAnsi"/>
          <w:color w:val="222222"/>
          <w:sz w:val="24"/>
          <w:szCs w:val="24"/>
          <w:lang w:eastAsia="es-CL"/>
        </w:rPr>
        <w:t>.</w:t>
      </w:r>
      <w:r w:rsidR="00C4253E">
        <w:rPr>
          <w:rFonts w:eastAsia="Times New Roman" w:cstheme="minorHAnsi"/>
          <w:color w:val="222222"/>
          <w:sz w:val="24"/>
          <w:szCs w:val="24"/>
          <w:lang w:eastAsia="es-CL"/>
        </w:rPr>
        <w:t xml:space="preserve"> </w:t>
      </w:r>
      <w:r>
        <w:rPr>
          <w:rFonts w:eastAsia="Times New Roman" w:cstheme="minorHAnsi"/>
          <w:color w:val="222222"/>
          <w:sz w:val="24"/>
          <w:szCs w:val="24"/>
          <w:lang w:eastAsia="es-CL"/>
        </w:rPr>
        <w:t xml:space="preserve">El </w:t>
      </w:r>
      <w:r w:rsidRPr="008123D2">
        <w:rPr>
          <w:rFonts w:eastAsia="Times New Roman" w:cstheme="minorHAnsi"/>
          <w:color w:val="222222"/>
          <w:sz w:val="24"/>
          <w:szCs w:val="24"/>
          <w:lang w:eastAsia="es-CL"/>
        </w:rPr>
        <w:t xml:space="preserve">proceso de compostaje consiste en promover y controlar los </w:t>
      </w:r>
      <w:r w:rsidR="009E7A1E" w:rsidRPr="008123D2">
        <w:rPr>
          <w:rFonts w:eastAsia="Times New Roman" w:cstheme="minorHAnsi"/>
          <w:color w:val="222222"/>
          <w:sz w:val="24"/>
          <w:szCs w:val="24"/>
          <w:lang w:eastAsia="es-CL"/>
        </w:rPr>
        <w:t>fenómenos naturales</w:t>
      </w:r>
      <w:r w:rsidRPr="008123D2">
        <w:rPr>
          <w:rFonts w:eastAsia="Times New Roman" w:cstheme="minorHAnsi"/>
          <w:color w:val="222222"/>
          <w:sz w:val="24"/>
          <w:szCs w:val="24"/>
          <w:lang w:eastAsia="es-CL"/>
        </w:rPr>
        <w:t xml:space="preserve"> de descomposición, para asegurar la conversión de residuos </w:t>
      </w:r>
      <w:r w:rsidR="009E7A1E" w:rsidRPr="008123D2">
        <w:rPr>
          <w:rFonts w:eastAsia="Times New Roman" w:cstheme="minorHAnsi"/>
          <w:color w:val="222222"/>
          <w:sz w:val="24"/>
          <w:szCs w:val="24"/>
          <w:lang w:eastAsia="es-CL"/>
        </w:rPr>
        <w:t>orgánicos a</w:t>
      </w:r>
      <w:r w:rsidRPr="008123D2">
        <w:rPr>
          <w:rFonts w:eastAsia="Times New Roman" w:cstheme="minorHAnsi"/>
          <w:color w:val="222222"/>
          <w:sz w:val="24"/>
          <w:szCs w:val="24"/>
          <w:lang w:eastAsia="es-CL"/>
        </w:rPr>
        <w:t xml:space="preserve"> materia orgánica utilizable.</w:t>
      </w:r>
      <w:r>
        <w:rPr>
          <w:rFonts w:eastAsia="Times New Roman" w:cstheme="minorHAnsi"/>
          <w:color w:val="222222"/>
          <w:sz w:val="24"/>
          <w:szCs w:val="24"/>
          <w:lang w:eastAsia="es-CL"/>
        </w:rPr>
        <w:t xml:space="preserve"> En</w:t>
      </w:r>
      <w:r w:rsidR="00575170">
        <w:rPr>
          <w:rFonts w:eastAsia="Times New Roman" w:cstheme="minorHAnsi"/>
          <w:color w:val="222222"/>
          <w:sz w:val="24"/>
          <w:szCs w:val="24"/>
          <w:lang w:eastAsia="es-CL"/>
        </w:rPr>
        <w:t xml:space="preserve"> la Planta de </w:t>
      </w:r>
      <w:proofErr w:type="spellStart"/>
      <w:r w:rsidR="006D74C2">
        <w:rPr>
          <w:rFonts w:eastAsia="Times New Roman" w:cstheme="minorHAnsi"/>
          <w:color w:val="222222"/>
          <w:sz w:val="24"/>
          <w:szCs w:val="24"/>
          <w:lang w:eastAsia="es-CL"/>
        </w:rPr>
        <w:t>Agro</w:t>
      </w:r>
      <w:r>
        <w:rPr>
          <w:rFonts w:eastAsia="Times New Roman" w:cstheme="minorHAnsi"/>
          <w:color w:val="222222"/>
          <w:sz w:val="24"/>
          <w:szCs w:val="24"/>
          <w:lang w:eastAsia="es-CL"/>
        </w:rPr>
        <w:t>orgánicos</w:t>
      </w:r>
      <w:proofErr w:type="spellEnd"/>
      <w:r>
        <w:rPr>
          <w:rFonts w:eastAsia="Times New Roman" w:cstheme="minorHAnsi"/>
          <w:color w:val="222222"/>
          <w:sz w:val="24"/>
          <w:szCs w:val="24"/>
          <w:lang w:eastAsia="es-CL"/>
        </w:rPr>
        <w:t xml:space="preserve"> Mostazal</w:t>
      </w:r>
      <w:r w:rsidR="004B2838">
        <w:rPr>
          <w:rFonts w:eastAsia="Times New Roman" w:cstheme="minorHAnsi"/>
          <w:color w:val="222222"/>
          <w:sz w:val="24"/>
          <w:szCs w:val="24"/>
          <w:lang w:eastAsia="es-CL"/>
        </w:rPr>
        <w:t xml:space="preserve"> Ltda.</w:t>
      </w:r>
      <w:r>
        <w:rPr>
          <w:rFonts w:eastAsia="Times New Roman" w:cstheme="minorHAnsi"/>
          <w:color w:val="222222"/>
          <w:sz w:val="24"/>
          <w:szCs w:val="24"/>
          <w:lang w:eastAsia="es-CL"/>
        </w:rPr>
        <w:t>, e</w:t>
      </w:r>
      <w:r w:rsidRPr="008123D2">
        <w:rPr>
          <w:rFonts w:eastAsia="Times New Roman" w:cstheme="minorHAnsi"/>
          <w:color w:val="222222"/>
          <w:sz w:val="24"/>
          <w:szCs w:val="24"/>
          <w:lang w:eastAsia="es-CL"/>
        </w:rPr>
        <w:t xml:space="preserve">l compost es producido </w:t>
      </w:r>
      <w:r w:rsidRPr="008123D2">
        <w:rPr>
          <w:rFonts w:eastAsia="Times New Roman" w:cstheme="minorHAnsi"/>
          <w:color w:val="222222"/>
          <w:sz w:val="24"/>
          <w:szCs w:val="24"/>
          <w:lang w:eastAsia="es-CL"/>
        </w:rPr>
        <w:lastRenderedPageBreak/>
        <w:t>gracias a</w:t>
      </w:r>
      <w:r w:rsidR="00C42BC0">
        <w:rPr>
          <w:rFonts w:eastAsia="Times New Roman" w:cstheme="minorHAnsi"/>
          <w:color w:val="222222"/>
          <w:sz w:val="24"/>
          <w:szCs w:val="24"/>
          <w:lang w:eastAsia="es-CL"/>
        </w:rPr>
        <w:t xml:space="preserve"> la interrelación </w:t>
      </w:r>
      <w:r w:rsidRPr="008123D2">
        <w:rPr>
          <w:rFonts w:eastAsia="Times New Roman" w:cstheme="minorHAnsi"/>
          <w:color w:val="222222"/>
          <w:sz w:val="24"/>
          <w:szCs w:val="24"/>
          <w:lang w:eastAsia="es-CL"/>
        </w:rPr>
        <w:t xml:space="preserve">de parámetros </w:t>
      </w:r>
      <w:r w:rsidR="00C42BC0">
        <w:rPr>
          <w:rFonts w:eastAsia="Times New Roman" w:cstheme="minorHAnsi"/>
          <w:color w:val="222222"/>
          <w:sz w:val="24"/>
          <w:szCs w:val="24"/>
          <w:lang w:eastAsia="es-CL"/>
        </w:rPr>
        <w:t>naturales que actúan en</w:t>
      </w:r>
      <w:r w:rsidRPr="008123D2">
        <w:rPr>
          <w:rFonts w:eastAsia="Times New Roman" w:cstheme="minorHAnsi"/>
          <w:color w:val="222222"/>
          <w:sz w:val="24"/>
          <w:szCs w:val="24"/>
          <w:lang w:eastAsia="es-CL"/>
        </w:rPr>
        <w:t xml:space="preserve"> </w:t>
      </w:r>
      <w:r w:rsidR="009E7A1E" w:rsidRPr="008123D2">
        <w:rPr>
          <w:rFonts w:eastAsia="Times New Roman" w:cstheme="minorHAnsi"/>
          <w:color w:val="222222"/>
          <w:sz w:val="24"/>
          <w:szCs w:val="24"/>
          <w:lang w:eastAsia="es-CL"/>
        </w:rPr>
        <w:t>la descomposición</w:t>
      </w:r>
      <w:r w:rsidRPr="008123D2">
        <w:rPr>
          <w:rFonts w:eastAsia="Times New Roman" w:cstheme="minorHAnsi"/>
          <w:color w:val="222222"/>
          <w:sz w:val="24"/>
          <w:szCs w:val="24"/>
          <w:lang w:eastAsia="es-CL"/>
        </w:rPr>
        <w:t xml:space="preserve"> biológica, es decir, temperatura, aireación y humedad.</w:t>
      </w:r>
    </w:p>
    <w:p w14:paraId="7D6C02CD" w14:textId="5EEDB9A9" w:rsidR="00A96FB0" w:rsidRDefault="008123D2" w:rsidP="00C0787D">
      <w:pPr>
        <w:spacing w:before="120" w:after="120" w:line="276" w:lineRule="auto"/>
        <w:jc w:val="both"/>
        <w:rPr>
          <w:rFonts w:eastAsia="Times New Roman" w:cstheme="minorHAnsi"/>
          <w:color w:val="222222"/>
          <w:sz w:val="24"/>
          <w:szCs w:val="24"/>
          <w:lang w:eastAsia="es-CL"/>
        </w:rPr>
      </w:pPr>
      <w:r w:rsidRPr="008123D2">
        <w:rPr>
          <w:rFonts w:eastAsia="Times New Roman" w:cstheme="minorHAnsi"/>
          <w:color w:val="222222"/>
          <w:sz w:val="24"/>
          <w:szCs w:val="24"/>
          <w:lang w:eastAsia="es-CL"/>
        </w:rPr>
        <w:t xml:space="preserve">La primera fase del proceso consiste en la recepción de la materia prima, constituida por </w:t>
      </w:r>
      <w:r w:rsidR="009E7A1E" w:rsidRPr="008123D2">
        <w:rPr>
          <w:rFonts w:eastAsia="Times New Roman" w:cstheme="minorHAnsi"/>
          <w:color w:val="222222"/>
          <w:sz w:val="24"/>
          <w:szCs w:val="24"/>
          <w:lang w:eastAsia="es-CL"/>
        </w:rPr>
        <w:t>residuos orgánicos</w:t>
      </w:r>
      <w:r w:rsidRPr="008123D2">
        <w:rPr>
          <w:rFonts w:eastAsia="Times New Roman" w:cstheme="minorHAnsi"/>
          <w:color w:val="222222"/>
          <w:sz w:val="24"/>
          <w:szCs w:val="24"/>
          <w:lang w:eastAsia="es-CL"/>
        </w:rPr>
        <w:t xml:space="preserve"> aptos para la producción de compost</w:t>
      </w:r>
      <w:r w:rsidR="004860D2">
        <w:rPr>
          <w:rFonts w:eastAsia="Times New Roman" w:cstheme="minorHAnsi"/>
          <w:color w:val="222222"/>
          <w:sz w:val="24"/>
          <w:szCs w:val="24"/>
          <w:lang w:eastAsia="es-CL"/>
        </w:rPr>
        <w:t xml:space="preserve">. </w:t>
      </w:r>
      <w:r w:rsidR="00A96FB0">
        <w:rPr>
          <w:rFonts w:eastAsia="Times New Roman" w:cstheme="minorHAnsi"/>
          <w:color w:val="222222"/>
          <w:sz w:val="24"/>
          <w:szCs w:val="24"/>
          <w:lang w:eastAsia="es-CL"/>
        </w:rPr>
        <w:t xml:space="preserve">Con el fin de resguardar la calidad del compost a producir, </w:t>
      </w:r>
      <w:proofErr w:type="spellStart"/>
      <w:r w:rsidR="00A96FB0" w:rsidRPr="008470BA">
        <w:rPr>
          <w:rFonts w:eastAsia="Times New Roman" w:cstheme="minorHAnsi"/>
          <w:color w:val="222222"/>
          <w:sz w:val="24"/>
          <w:szCs w:val="24"/>
          <w:lang w:eastAsia="es-CL"/>
        </w:rPr>
        <w:t>Agroorgánicos</w:t>
      </w:r>
      <w:proofErr w:type="spellEnd"/>
      <w:r w:rsidR="00A96FB0" w:rsidRPr="008470BA">
        <w:rPr>
          <w:rFonts w:eastAsia="Times New Roman" w:cstheme="minorHAnsi"/>
          <w:color w:val="222222"/>
          <w:sz w:val="24"/>
          <w:szCs w:val="24"/>
          <w:lang w:eastAsia="es-CL"/>
        </w:rPr>
        <w:t xml:space="preserve"> Mostazal </w:t>
      </w:r>
      <w:r w:rsidR="004B2838">
        <w:rPr>
          <w:rFonts w:eastAsia="Times New Roman" w:cstheme="minorHAnsi"/>
          <w:color w:val="222222"/>
          <w:sz w:val="24"/>
          <w:szCs w:val="24"/>
          <w:lang w:eastAsia="es-CL"/>
        </w:rPr>
        <w:t>Ltda.</w:t>
      </w:r>
      <w:r w:rsidR="00C4253E">
        <w:rPr>
          <w:rFonts w:eastAsia="Times New Roman" w:cstheme="minorHAnsi"/>
          <w:color w:val="222222"/>
          <w:sz w:val="24"/>
          <w:szCs w:val="24"/>
          <w:lang w:eastAsia="es-CL"/>
        </w:rPr>
        <w:t xml:space="preserve"> </w:t>
      </w:r>
      <w:r w:rsidR="00A96FB0" w:rsidRPr="008470BA">
        <w:rPr>
          <w:rFonts w:eastAsia="Times New Roman" w:cstheme="minorHAnsi"/>
          <w:color w:val="222222"/>
          <w:sz w:val="24"/>
          <w:szCs w:val="24"/>
          <w:lang w:eastAsia="es-CL"/>
        </w:rPr>
        <w:t xml:space="preserve">no recibe residuos </w:t>
      </w:r>
      <w:r w:rsidR="004860D2">
        <w:rPr>
          <w:rFonts w:eastAsia="Times New Roman" w:cstheme="minorHAnsi"/>
          <w:color w:val="222222"/>
          <w:sz w:val="24"/>
          <w:szCs w:val="24"/>
          <w:lang w:eastAsia="es-CL"/>
        </w:rPr>
        <w:t xml:space="preserve">que no sean </w:t>
      </w:r>
      <w:proofErr w:type="spellStart"/>
      <w:r w:rsidR="004860D2">
        <w:rPr>
          <w:rFonts w:eastAsia="Times New Roman" w:cstheme="minorHAnsi"/>
          <w:color w:val="222222"/>
          <w:sz w:val="24"/>
          <w:szCs w:val="24"/>
          <w:lang w:eastAsia="es-CL"/>
        </w:rPr>
        <w:t>compostables</w:t>
      </w:r>
      <w:proofErr w:type="spellEnd"/>
      <w:r w:rsidR="004860D2">
        <w:rPr>
          <w:rFonts w:eastAsia="Times New Roman" w:cstheme="minorHAnsi"/>
          <w:color w:val="222222"/>
          <w:sz w:val="24"/>
          <w:szCs w:val="24"/>
          <w:lang w:eastAsia="es-CL"/>
        </w:rPr>
        <w:t>,</w:t>
      </w:r>
      <w:r w:rsidR="00575170">
        <w:rPr>
          <w:rFonts w:eastAsia="Times New Roman" w:cstheme="minorHAnsi"/>
          <w:color w:val="222222"/>
          <w:sz w:val="24"/>
          <w:szCs w:val="24"/>
          <w:lang w:eastAsia="es-CL"/>
        </w:rPr>
        <w:t xml:space="preserve"> tales como plásticos, metales o residuos peligrosos, </w:t>
      </w:r>
      <w:r w:rsidR="004860D2">
        <w:rPr>
          <w:rFonts w:eastAsia="Times New Roman" w:cstheme="minorHAnsi"/>
          <w:color w:val="222222"/>
          <w:sz w:val="24"/>
          <w:szCs w:val="24"/>
          <w:lang w:eastAsia="es-CL"/>
        </w:rPr>
        <w:t>sin importar su origen o procedencia.</w:t>
      </w:r>
      <w:r w:rsidR="00A96FB0" w:rsidRPr="008470BA">
        <w:rPr>
          <w:rFonts w:eastAsia="Times New Roman" w:cstheme="minorHAnsi"/>
          <w:color w:val="222222"/>
          <w:sz w:val="24"/>
          <w:szCs w:val="24"/>
          <w:lang w:eastAsia="es-CL"/>
        </w:rPr>
        <w:t xml:space="preserve"> Es</w:t>
      </w:r>
      <w:r w:rsidR="00A96FB0" w:rsidRPr="007835C7">
        <w:rPr>
          <w:rFonts w:eastAsia="Times New Roman" w:cstheme="minorHAnsi"/>
          <w:color w:val="222222"/>
          <w:sz w:val="24"/>
          <w:szCs w:val="24"/>
          <w:lang w:eastAsia="es-CL"/>
        </w:rPr>
        <w:t>to, debido a que la Empresa tiene por objet</w:t>
      </w:r>
      <w:r w:rsidR="004860D2">
        <w:rPr>
          <w:rFonts w:eastAsia="Times New Roman" w:cstheme="minorHAnsi"/>
          <w:color w:val="222222"/>
          <w:sz w:val="24"/>
          <w:szCs w:val="24"/>
          <w:lang w:eastAsia="es-CL"/>
        </w:rPr>
        <w:t>ivo</w:t>
      </w:r>
      <w:r w:rsidR="00A96FB0" w:rsidRPr="007835C7">
        <w:rPr>
          <w:rFonts w:eastAsia="Times New Roman" w:cstheme="minorHAnsi"/>
          <w:color w:val="222222"/>
          <w:sz w:val="24"/>
          <w:szCs w:val="24"/>
          <w:lang w:eastAsia="es-CL"/>
        </w:rPr>
        <w:t xml:space="preserve"> la </w:t>
      </w:r>
      <w:r w:rsidR="009E7A1E" w:rsidRPr="007835C7">
        <w:rPr>
          <w:rFonts w:eastAsia="Times New Roman" w:cstheme="minorHAnsi"/>
          <w:color w:val="222222"/>
          <w:sz w:val="24"/>
          <w:szCs w:val="24"/>
          <w:lang w:eastAsia="es-CL"/>
        </w:rPr>
        <w:t>producción de</w:t>
      </w:r>
      <w:r w:rsidR="00A96FB0" w:rsidRPr="007835C7">
        <w:rPr>
          <w:rFonts w:eastAsia="Times New Roman" w:cstheme="minorHAnsi"/>
          <w:color w:val="222222"/>
          <w:sz w:val="24"/>
          <w:szCs w:val="24"/>
          <w:lang w:eastAsia="es-CL"/>
        </w:rPr>
        <w:t xml:space="preserve"> un compost de calidad confiable</w:t>
      </w:r>
      <w:r w:rsidR="008D53F4">
        <w:rPr>
          <w:rFonts w:eastAsia="Times New Roman" w:cstheme="minorHAnsi"/>
          <w:color w:val="222222"/>
          <w:sz w:val="24"/>
          <w:szCs w:val="24"/>
          <w:lang w:eastAsia="es-CL"/>
        </w:rPr>
        <w:t>.</w:t>
      </w:r>
    </w:p>
    <w:p w14:paraId="33B4668A" w14:textId="77777777" w:rsidR="00405419" w:rsidRDefault="00405419" w:rsidP="00405419">
      <w:pPr>
        <w:spacing w:before="120" w:after="120" w:line="276" w:lineRule="auto"/>
        <w:jc w:val="both"/>
        <w:rPr>
          <w:rFonts w:eastAsia="Times New Roman" w:cstheme="minorHAnsi"/>
          <w:color w:val="222222"/>
          <w:sz w:val="24"/>
          <w:szCs w:val="24"/>
          <w:lang w:eastAsia="es-CL"/>
        </w:rPr>
      </w:pPr>
      <w:r w:rsidRPr="00372BAF">
        <w:rPr>
          <w:rFonts w:eastAsia="Times New Roman" w:cstheme="minorHAnsi"/>
          <w:color w:val="222222"/>
          <w:sz w:val="24"/>
          <w:szCs w:val="24"/>
          <w:lang w:eastAsia="es-CL"/>
        </w:rPr>
        <w:t>En la actualidad, el volumen de residuos</w:t>
      </w:r>
      <w:r>
        <w:rPr>
          <w:rFonts w:eastAsia="Times New Roman" w:cstheme="minorHAnsi"/>
          <w:color w:val="222222"/>
          <w:sz w:val="24"/>
          <w:szCs w:val="24"/>
          <w:lang w:eastAsia="es-CL"/>
        </w:rPr>
        <w:t xml:space="preserve"> orgánicos</w:t>
      </w:r>
      <w:r w:rsidRPr="00372BAF">
        <w:rPr>
          <w:rFonts w:eastAsia="Times New Roman" w:cstheme="minorHAnsi"/>
          <w:color w:val="222222"/>
          <w:sz w:val="24"/>
          <w:szCs w:val="24"/>
          <w:lang w:eastAsia="es-CL"/>
        </w:rPr>
        <w:t xml:space="preserve"> (materia prima) que se recibe en la planta </w:t>
      </w:r>
      <w:r>
        <w:rPr>
          <w:rFonts w:eastAsia="Times New Roman" w:cstheme="minorHAnsi"/>
          <w:color w:val="222222"/>
          <w:sz w:val="24"/>
          <w:szCs w:val="24"/>
          <w:lang w:eastAsia="es-CL"/>
        </w:rPr>
        <w:t xml:space="preserve">no supera, en promedio, los </w:t>
      </w:r>
      <w:r w:rsidRPr="00372BAF">
        <w:rPr>
          <w:rFonts w:eastAsia="Times New Roman" w:cstheme="minorHAnsi"/>
          <w:color w:val="222222"/>
          <w:sz w:val="24"/>
          <w:szCs w:val="24"/>
          <w:lang w:eastAsia="es-CL"/>
        </w:rPr>
        <w:t>300 m</w:t>
      </w:r>
      <w:r w:rsidRPr="00372BAF">
        <w:rPr>
          <w:rFonts w:eastAsia="Times New Roman" w:cstheme="minorHAnsi"/>
          <w:color w:val="222222"/>
          <w:sz w:val="24"/>
          <w:szCs w:val="24"/>
          <w:vertAlign w:val="superscript"/>
          <w:lang w:eastAsia="es-CL"/>
        </w:rPr>
        <w:t>3</w:t>
      </w:r>
      <w:r w:rsidRPr="00372BAF">
        <w:rPr>
          <w:rFonts w:eastAsia="Times New Roman" w:cstheme="minorHAnsi"/>
          <w:color w:val="222222"/>
          <w:sz w:val="24"/>
          <w:szCs w:val="24"/>
          <w:lang w:eastAsia="es-CL"/>
        </w:rPr>
        <w:t>diarios</w:t>
      </w:r>
      <w:r>
        <w:rPr>
          <w:rFonts w:eastAsia="Times New Roman" w:cstheme="minorHAnsi"/>
          <w:color w:val="222222"/>
          <w:sz w:val="24"/>
          <w:szCs w:val="24"/>
          <w:lang w:eastAsia="es-CL"/>
        </w:rPr>
        <w:t xml:space="preserve"> (9.000 m</w:t>
      </w:r>
      <w:r w:rsidRPr="004024B4">
        <w:rPr>
          <w:rFonts w:eastAsia="Times New Roman" w:cstheme="minorHAnsi"/>
          <w:color w:val="222222"/>
          <w:sz w:val="24"/>
          <w:szCs w:val="24"/>
          <w:vertAlign w:val="superscript"/>
          <w:lang w:eastAsia="es-CL"/>
        </w:rPr>
        <w:t>3</w:t>
      </w:r>
      <w:r>
        <w:rPr>
          <w:rFonts w:eastAsia="Times New Roman" w:cstheme="minorHAnsi"/>
          <w:color w:val="222222"/>
          <w:sz w:val="24"/>
          <w:szCs w:val="24"/>
          <w:lang w:eastAsia="es-CL"/>
        </w:rPr>
        <w:t>/mes)</w:t>
      </w:r>
      <w:r w:rsidRPr="00372BAF">
        <w:rPr>
          <w:rFonts w:eastAsia="Times New Roman" w:cstheme="minorHAnsi"/>
          <w:color w:val="222222"/>
          <w:sz w:val="24"/>
          <w:szCs w:val="24"/>
          <w:lang w:eastAsia="es-CL"/>
        </w:rPr>
        <w:t xml:space="preserve"> aproximadamente, </w:t>
      </w:r>
      <w:r>
        <w:rPr>
          <w:rFonts w:eastAsia="Times New Roman" w:cstheme="minorHAnsi"/>
          <w:color w:val="222222"/>
          <w:sz w:val="24"/>
          <w:szCs w:val="24"/>
          <w:lang w:eastAsia="es-CL"/>
        </w:rPr>
        <w:t>generando un volumen de compost que oscila entre los 1.000 m</w:t>
      </w:r>
      <w:r w:rsidRPr="005C2334">
        <w:rPr>
          <w:rFonts w:eastAsia="Times New Roman" w:cstheme="minorHAnsi"/>
          <w:color w:val="222222"/>
          <w:sz w:val="24"/>
          <w:szCs w:val="24"/>
          <w:vertAlign w:val="superscript"/>
          <w:lang w:eastAsia="es-CL"/>
        </w:rPr>
        <w:t>3</w:t>
      </w:r>
      <w:r>
        <w:rPr>
          <w:rFonts w:eastAsia="Times New Roman" w:cstheme="minorHAnsi"/>
          <w:color w:val="222222"/>
          <w:sz w:val="24"/>
          <w:szCs w:val="24"/>
          <w:lang w:eastAsia="es-CL"/>
        </w:rPr>
        <w:t xml:space="preserve"> y 3.000 m</w:t>
      </w:r>
      <w:r w:rsidRPr="005C2334">
        <w:rPr>
          <w:rFonts w:eastAsia="Times New Roman" w:cstheme="minorHAnsi"/>
          <w:color w:val="222222"/>
          <w:sz w:val="24"/>
          <w:szCs w:val="24"/>
          <w:vertAlign w:val="superscript"/>
          <w:lang w:eastAsia="es-CL"/>
        </w:rPr>
        <w:t>3</w:t>
      </w:r>
      <w:r>
        <w:rPr>
          <w:rFonts w:eastAsia="Times New Roman" w:cstheme="minorHAnsi"/>
          <w:color w:val="222222"/>
          <w:sz w:val="24"/>
          <w:szCs w:val="24"/>
          <w:lang w:eastAsia="es-CL"/>
        </w:rPr>
        <w:t xml:space="preserve"> mensuales, dependiendo de la estacionalidad de la cosecha del compost. La venta del compost se concentra principalmente entre los meses de marzo a octubre, dado el aumento de la demanda como consecuencia de las faenas agrícolas de invierno; sin embargo, durante los meses restantes se mantiene una venta promedio en un rango de 500 m</w:t>
      </w:r>
      <w:r w:rsidRPr="005C2334">
        <w:rPr>
          <w:rFonts w:eastAsia="Times New Roman" w:cstheme="minorHAnsi"/>
          <w:color w:val="222222"/>
          <w:sz w:val="24"/>
          <w:szCs w:val="24"/>
          <w:vertAlign w:val="superscript"/>
          <w:lang w:eastAsia="es-CL"/>
        </w:rPr>
        <w:t>3</w:t>
      </w:r>
      <w:r>
        <w:rPr>
          <w:rFonts w:eastAsia="Times New Roman" w:cstheme="minorHAnsi"/>
          <w:color w:val="222222"/>
          <w:sz w:val="24"/>
          <w:szCs w:val="24"/>
          <w:lang w:eastAsia="es-CL"/>
        </w:rPr>
        <w:t xml:space="preserve"> a 1.000 m</w:t>
      </w:r>
      <w:r w:rsidRPr="005C2334">
        <w:rPr>
          <w:rFonts w:eastAsia="Times New Roman" w:cstheme="minorHAnsi"/>
          <w:color w:val="222222"/>
          <w:sz w:val="24"/>
          <w:szCs w:val="24"/>
          <w:vertAlign w:val="superscript"/>
          <w:lang w:eastAsia="es-CL"/>
        </w:rPr>
        <w:t>3</w:t>
      </w:r>
      <w:r>
        <w:rPr>
          <w:rFonts w:eastAsia="Times New Roman" w:cstheme="minorHAnsi"/>
          <w:color w:val="222222"/>
          <w:sz w:val="24"/>
          <w:szCs w:val="24"/>
          <w:lang w:eastAsia="es-CL"/>
        </w:rPr>
        <w:t xml:space="preserve"> por mes, aproximadamente.</w:t>
      </w:r>
    </w:p>
    <w:p w14:paraId="2ACE7D8C" w14:textId="60F87FE7" w:rsidR="00131667" w:rsidRDefault="00C0787D" w:rsidP="00025440">
      <w:pPr>
        <w:spacing w:before="120" w:after="120" w:line="276" w:lineRule="auto"/>
        <w:jc w:val="both"/>
        <w:rPr>
          <w:rFonts w:eastAsia="Times New Roman" w:cstheme="minorHAnsi"/>
          <w:color w:val="222222"/>
          <w:sz w:val="24"/>
          <w:szCs w:val="24"/>
          <w:lang w:eastAsia="es-CL"/>
        </w:rPr>
      </w:pPr>
      <w:r w:rsidRPr="00C0787D">
        <w:rPr>
          <w:rFonts w:eastAsia="Times New Roman" w:cstheme="minorHAnsi"/>
          <w:color w:val="222222"/>
          <w:sz w:val="24"/>
          <w:szCs w:val="24"/>
          <w:lang w:eastAsia="es-CL"/>
        </w:rPr>
        <w:t xml:space="preserve">Tras la recepción </w:t>
      </w:r>
      <w:r w:rsidR="004860D2">
        <w:rPr>
          <w:rFonts w:eastAsia="Times New Roman" w:cstheme="minorHAnsi"/>
          <w:color w:val="222222"/>
          <w:sz w:val="24"/>
          <w:szCs w:val="24"/>
          <w:lang w:eastAsia="es-CL"/>
        </w:rPr>
        <w:t xml:space="preserve">de </w:t>
      </w:r>
      <w:r w:rsidR="009E7A1E">
        <w:rPr>
          <w:rFonts w:eastAsia="Times New Roman" w:cstheme="minorHAnsi"/>
          <w:color w:val="222222"/>
          <w:sz w:val="24"/>
          <w:szCs w:val="24"/>
          <w:lang w:eastAsia="es-CL"/>
        </w:rPr>
        <w:t xml:space="preserve">la </w:t>
      </w:r>
      <w:r w:rsidR="009E7A1E" w:rsidRPr="00C0787D">
        <w:rPr>
          <w:rFonts w:eastAsia="Times New Roman" w:cstheme="minorHAnsi"/>
          <w:color w:val="222222"/>
          <w:sz w:val="24"/>
          <w:szCs w:val="24"/>
          <w:lang w:eastAsia="es-CL"/>
        </w:rPr>
        <w:t>materia</w:t>
      </w:r>
      <w:r w:rsidRPr="00C0787D">
        <w:rPr>
          <w:rFonts w:eastAsia="Times New Roman" w:cstheme="minorHAnsi"/>
          <w:color w:val="222222"/>
          <w:sz w:val="24"/>
          <w:szCs w:val="24"/>
          <w:lang w:eastAsia="es-CL"/>
        </w:rPr>
        <w:t xml:space="preserve"> prima</w:t>
      </w:r>
      <w:r w:rsidR="004860D2">
        <w:rPr>
          <w:rFonts w:eastAsia="Times New Roman" w:cstheme="minorHAnsi"/>
          <w:color w:val="222222"/>
          <w:sz w:val="24"/>
          <w:szCs w:val="24"/>
          <w:lang w:eastAsia="es-CL"/>
        </w:rPr>
        <w:t>, ésta se dispone</w:t>
      </w:r>
      <w:r w:rsidRPr="00C0787D">
        <w:rPr>
          <w:rFonts w:eastAsia="Times New Roman" w:cstheme="minorHAnsi"/>
          <w:color w:val="222222"/>
          <w:sz w:val="24"/>
          <w:szCs w:val="24"/>
          <w:lang w:eastAsia="es-CL"/>
        </w:rPr>
        <w:t xml:space="preserve"> en la</w:t>
      </w:r>
      <w:r w:rsidR="009E7A1E">
        <w:rPr>
          <w:rFonts w:eastAsia="Times New Roman" w:cstheme="minorHAnsi"/>
          <w:color w:val="222222"/>
          <w:sz w:val="24"/>
          <w:szCs w:val="24"/>
          <w:lang w:eastAsia="es-CL"/>
        </w:rPr>
        <w:t xml:space="preserve"> </w:t>
      </w:r>
      <w:r w:rsidRPr="00C0787D">
        <w:rPr>
          <w:rFonts w:eastAsia="Times New Roman" w:cstheme="minorHAnsi"/>
          <w:color w:val="222222"/>
          <w:sz w:val="24"/>
          <w:szCs w:val="24"/>
          <w:lang w:eastAsia="es-CL"/>
        </w:rPr>
        <w:t>zona de compostaje para la conformación de las pilas</w:t>
      </w:r>
      <w:r w:rsidR="006D74C2">
        <w:rPr>
          <w:rFonts w:eastAsia="Times New Roman" w:cstheme="minorHAnsi"/>
          <w:color w:val="222222"/>
          <w:sz w:val="24"/>
          <w:szCs w:val="24"/>
          <w:lang w:eastAsia="es-CL"/>
        </w:rPr>
        <w:t>. A</w:t>
      </w:r>
      <w:r w:rsidR="002619B4">
        <w:rPr>
          <w:rFonts w:eastAsia="Times New Roman" w:cstheme="minorHAnsi"/>
          <w:color w:val="222222"/>
          <w:sz w:val="24"/>
          <w:szCs w:val="24"/>
          <w:lang w:eastAsia="es-CL"/>
        </w:rPr>
        <w:t>l inicio del proceso</w:t>
      </w:r>
      <w:r w:rsidR="00025440">
        <w:rPr>
          <w:rFonts w:eastAsia="Times New Roman" w:cstheme="minorHAnsi"/>
          <w:color w:val="222222"/>
          <w:sz w:val="24"/>
          <w:szCs w:val="24"/>
          <w:lang w:eastAsia="es-CL"/>
        </w:rPr>
        <w:t>,</w:t>
      </w:r>
      <w:r w:rsidR="009E7A1E">
        <w:rPr>
          <w:rFonts w:eastAsia="Times New Roman" w:cstheme="minorHAnsi"/>
          <w:color w:val="222222"/>
          <w:sz w:val="24"/>
          <w:szCs w:val="24"/>
          <w:lang w:eastAsia="es-CL"/>
        </w:rPr>
        <w:t xml:space="preserve"> </w:t>
      </w:r>
      <w:r w:rsidR="006D74C2">
        <w:rPr>
          <w:rFonts w:eastAsia="Times New Roman" w:cstheme="minorHAnsi"/>
          <w:color w:val="222222"/>
          <w:sz w:val="24"/>
          <w:szCs w:val="24"/>
          <w:lang w:eastAsia="es-CL"/>
        </w:rPr>
        <w:t>l</w:t>
      </w:r>
      <w:r w:rsidRPr="00C0787D">
        <w:rPr>
          <w:rFonts w:eastAsia="Times New Roman" w:cstheme="minorHAnsi"/>
          <w:color w:val="222222"/>
          <w:sz w:val="24"/>
          <w:szCs w:val="24"/>
          <w:lang w:eastAsia="es-CL"/>
        </w:rPr>
        <w:t>a</w:t>
      </w:r>
      <w:r w:rsidR="009E7A1E">
        <w:rPr>
          <w:rFonts w:eastAsia="Times New Roman" w:cstheme="minorHAnsi"/>
          <w:color w:val="222222"/>
          <w:sz w:val="24"/>
          <w:szCs w:val="24"/>
          <w:lang w:eastAsia="es-CL"/>
        </w:rPr>
        <w:t xml:space="preserve"> </w:t>
      </w:r>
      <w:r w:rsidRPr="00C0787D">
        <w:rPr>
          <w:rFonts w:eastAsia="Times New Roman" w:cstheme="minorHAnsi"/>
          <w:color w:val="222222"/>
          <w:sz w:val="24"/>
          <w:szCs w:val="24"/>
          <w:lang w:eastAsia="es-CL"/>
        </w:rPr>
        <w:t>última</w:t>
      </w:r>
      <w:r w:rsidR="009E7A1E">
        <w:rPr>
          <w:rFonts w:eastAsia="Times New Roman" w:cstheme="minorHAnsi"/>
          <w:color w:val="222222"/>
          <w:sz w:val="24"/>
          <w:szCs w:val="24"/>
          <w:lang w:eastAsia="es-CL"/>
        </w:rPr>
        <w:t xml:space="preserve"> </w:t>
      </w:r>
      <w:r w:rsidRPr="00C0787D">
        <w:rPr>
          <w:rFonts w:eastAsia="Times New Roman" w:cstheme="minorHAnsi"/>
          <w:color w:val="222222"/>
          <w:sz w:val="24"/>
          <w:szCs w:val="24"/>
          <w:lang w:eastAsia="es-CL"/>
        </w:rPr>
        <w:t>capa de las pilas está constituida por elementos neutros</w:t>
      </w:r>
      <w:r>
        <w:rPr>
          <w:rFonts w:eastAsia="Times New Roman" w:cstheme="minorHAnsi"/>
          <w:color w:val="222222"/>
          <w:sz w:val="24"/>
          <w:szCs w:val="24"/>
          <w:lang w:eastAsia="es-CL"/>
        </w:rPr>
        <w:t xml:space="preserve"> de baja humedad </w:t>
      </w:r>
      <w:r w:rsidRPr="00C0787D">
        <w:rPr>
          <w:rFonts w:eastAsia="Times New Roman" w:cstheme="minorHAnsi"/>
          <w:color w:val="222222"/>
          <w:sz w:val="24"/>
          <w:szCs w:val="24"/>
          <w:lang w:eastAsia="es-CL"/>
        </w:rPr>
        <w:t xml:space="preserve">con el fin de evitar la presencia de insectos, o </w:t>
      </w:r>
      <w:r w:rsidR="009E7A1E" w:rsidRPr="00C0787D">
        <w:rPr>
          <w:rFonts w:eastAsia="Times New Roman" w:cstheme="minorHAnsi"/>
          <w:color w:val="222222"/>
          <w:sz w:val="24"/>
          <w:szCs w:val="24"/>
          <w:lang w:eastAsia="es-CL"/>
        </w:rPr>
        <w:t>larvas de</w:t>
      </w:r>
      <w:r w:rsidRPr="00C0787D">
        <w:rPr>
          <w:rFonts w:eastAsia="Times New Roman" w:cstheme="minorHAnsi"/>
          <w:color w:val="222222"/>
          <w:sz w:val="24"/>
          <w:szCs w:val="24"/>
          <w:lang w:eastAsia="es-CL"/>
        </w:rPr>
        <w:t xml:space="preserve"> éstos, y la posible emisión de olores.</w:t>
      </w:r>
    </w:p>
    <w:p w14:paraId="4EB32D4A" w14:textId="77777777" w:rsidR="00025440" w:rsidRDefault="00C0787D" w:rsidP="00025440">
      <w:pPr>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En la actualidad, las pilas no se riegan</w:t>
      </w:r>
      <w:r w:rsidR="007653FF">
        <w:rPr>
          <w:rFonts w:eastAsia="Times New Roman" w:cstheme="minorHAnsi"/>
          <w:color w:val="222222"/>
          <w:sz w:val="24"/>
          <w:szCs w:val="24"/>
          <w:lang w:eastAsia="es-CL"/>
        </w:rPr>
        <w:t>,</w:t>
      </w:r>
      <w:r>
        <w:rPr>
          <w:rFonts w:eastAsia="Times New Roman" w:cstheme="minorHAnsi"/>
          <w:color w:val="222222"/>
          <w:sz w:val="24"/>
          <w:szCs w:val="24"/>
          <w:lang w:eastAsia="es-CL"/>
        </w:rPr>
        <w:t xml:space="preserve"> ya que el contenido de humedad de la materia prima permite desarrollar el proceso sin necesidad de adicionar </w:t>
      </w:r>
      <w:r w:rsidR="009E7A1E">
        <w:rPr>
          <w:rFonts w:eastAsia="Times New Roman" w:cstheme="minorHAnsi"/>
          <w:color w:val="222222"/>
          <w:sz w:val="24"/>
          <w:szCs w:val="24"/>
          <w:lang w:eastAsia="es-CL"/>
        </w:rPr>
        <w:t>agua. Cada</w:t>
      </w:r>
      <w:r w:rsidR="0032349A">
        <w:rPr>
          <w:rFonts w:eastAsia="Times New Roman" w:cstheme="minorHAnsi"/>
          <w:color w:val="222222"/>
          <w:sz w:val="24"/>
          <w:szCs w:val="24"/>
          <w:lang w:eastAsia="es-CL"/>
        </w:rPr>
        <w:t xml:space="preserve"> </w:t>
      </w:r>
      <w:r w:rsidR="00BD7D95">
        <w:rPr>
          <w:rFonts w:eastAsia="Times New Roman" w:cstheme="minorHAnsi"/>
          <w:color w:val="222222"/>
          <w:sz w:val="24"/>
          <w:szCs w:val="24"/>
          <w:lang w:eastAsia="es-CL"/>
        </w:rPr>
        <w:t>dos</w:t>
      </w:r>
      <w:r w:rsidR="0032349A">
        <w:rPr>
          <w:rFonts w:eastAsia="Times New Roman" w:cstheme="minorHAnsi"/>
          <w:color w:val="222222"/>
          <w:sz w:val="24"/>
          <w:szCs w:val="24"/>
          <w:lang w:eastAsia="es-CL"/>
        </w:rPr>
        <w:t xml:space="preserve"> meses aproximadamente, se realiza el volteo de las pilas, favoreciendo</w:t>
      </w:r>
      <w:r w:rsidR="009E7A1E">
        <w:rPr>
          <w:rFonts w:eastAsia="Times New Roman" w:cstheme="minorHAnsi"/>
          <w:color w:val="222222"/>
          <w:sz w:val="24"/>
          <w:szCs w:val="24"/>
          <w:lang w:eastAsia="es-CL"/>
        </w:rPr>
        <w:t xml:space="preserve"> </w:t>
      </w:r>
      <w:r w:rsidRPr="00C0787D">
        <w:rPr>
          <w:rFonts w:eastAsia="Times New Roman" w:cstheme="minorHAnsi"/>
          <w:color w:val="222222"/>
          <w:sz w:val="24"/>
          <w:szCs w:val="24"/>
          <w:lang w:eastAsia="es-CL"/>
        </w:rPr>
        <w:t>la</w:t>
      </w:r>
      <w:r w:rsidR="009E7A1E">
        <w:rPr>
          <w:rFonts w:eastAsia="Times New Roman" w:cstheme="minorHAnsi"/>
          <w:color w:val="222222"/>
          <w:sz w:val="24"/>
          <w:szCs w:val="24"/>
          <w:lang w:eastAsia="es-CL"/>
        </w:rPr>
        <w:t xml:space="preserve"> </w:t>
      </w:r>
      <w:r w:rsidRPr="00C0787D">
        <w:rPr>
          <w:rFonts w:eastAsia="Times New Roman" w:cstheme="minorHAnsi"/>
          <w:color w:val="222222"/>
          <w:sz w:val="24"/>
          <w:szCs w:val="24"/>
          <w:lang w:eastAsia="es-CL"/>
        </w:rPr>
        <w:t>mezcla del material</w:t>
      </w:r>
      <w:r w:rsidR="0032349A">
        <w:rPr>
          <w:rFonts w:eastAsia="Times New Roman" w:cstheme="minorHAnsi"/>
          <w:color w:val="222222"/>
          <w:sz w:val="24"/>
          <w:szCs w:val="24"/>
          <w:lang w:eastAsia="es-CL"/>
        </w:rPr>
        <w:t xml:space="preserve"> en </w:t>
      </w:r>
      <w:r w:rsidR="004024B4">
        <w:rPr>
          <w:rFonts w:eastAsia="Times New Roman" w:cstheme="minorHAnsi"/>
          <w:color w:val="222222"/>
          <w:sz w:val="24"/>
          <w:szCs w:val="24"/>
          <w:lang w:eastAsia="es-CL"/>
        </w:rPr>
        <w:t>proceso.</w:t>
      </w:r>
      <w:r w:rsidR="0032349A">
        <w:rPr>
          <w:rFonts w:eastAsia="Times New Roman" w:cstheme="minorHAnsi"/>
          <w:color w:val="222222"/>
          <w:sz w:val="24"/>
          <w:szCs w:val="24"/>
          <w:lang w:eastAsia="es-CL"/>
        </w:rPr>
        <w:t xml:space="preserve"> Dichos volteos se llevan a cabo hasta la obtención del producto final </w:t>
      </w:r>
      <w:r w:rsidR="009E7A1E">
        <w:rPr>
          <w:rFonts w:eastAsia="Times New Roman" w:cstheme="minorHAnsi"/>
          <w:color w:val="222222"/>
          <w:sz w:val="24"/>
          <w:szCs w:val="24"/>
          <w:lang w:eastAsia="es-CL"/>
        </w:rPr>
        <w:t>compost.</w:t>
      </w:r>
      <w:r w:rsidR="009E7A1E" w:rsidRPr="00025440">
        <w:rPr>
          <w:rFonts w:eastAsia="Times New Roman" w:cstheme="minorHAnsi"/>
          <w:color w:val="222222"/>
          <w:sz w:val="24"/>
          <w:szCs w:val="24"/>
          <w:lang w:eastAsia="es-CL"/>
        </w:rPr>
        <w:t xml:space="preserve"> De</w:t>
      </w:r>
      <w:r w:rsidR="00025440" w:rsidRPr="00025440">
        <w:rPr>
          <w:rFonts w:eastAsia="Times New Roman" w:cstheme="minorHAnsi"/>
          <w:color w:val="222222"/>
          <w:sz w:val="24"/>
          <w:szCs w:val="24"/>
          <w:lang w:eastAsia="es-CL"/>
        </w:rPr>
        <w:t xml:space="preserve"> esta forma, al realizar el volteo, se homogeniza la temperatura y la humedad y se </w:t>
      </w:r>
      <w:r w:rsidR="009E7A1E" w:rsidRPr="00025440">
        <w:rPr>
          <w:rFonts w:eastAsia="Times New Roman" w:cstheme="minorHAnsi"/>
          <w:color w:val="222222"/>
          <w:sz w:val="24"/>
          <w:szCs w:val="24"/>
          <w:lang w:eastAsia="es-CL"/>
        </w:rPr>
        <w:t>pueden eliminar</w:t>
      </w:r>
      <w:r w:rsidR="00025440" w:rsidRPr="00025440">
        <w:rPr>
          <w:rFonts w:eastAsia="Times New Roman" w:cstheme="minorHAnsi"/>
          <w:color w:val="222222"/>
          <w:sz w:val="24"/>
          <w:szCs w:val="24"/>
          <w:lang w:eastAsia="es-CL"/>
        </w:rPr>
        <w:t xml:space="preserve"> patógenos</w:t>
      </w:r>
      <w:r w:rsidR="00025440">
        <w:rPr>
          <w:rFonts w:eastAsia="Times New Roman" w:cstheme="minorHAnsi"/>
          <w:color w:val="222222"/>
          <w:sz w:val="24"/>
          <w:szCs w:val="24"/>
          <w:lang w:eastAsia="es-CL"/>
        </w:rPr>
        <w:t xml:space="preserve">, asegurado </w:t>
      </w:r>
      <w:r w:rsidR="009E7A1E">
        <w:rPr>
          <w:rFonts w:eastAsia="Times New Roman" w:cstheme="minorHAnsi"/>
          <w:color w:val="222222"/>
          <w:sz w:val="24"/>
          <w:szCs w:val="24"/>
          <w:lang w:eastAsia="es-CL"/>
        </w:rPr>
        <w:t>la calidad</w:t>
      </w:r>
      <w:r w:rsidR="00025440">
        <w:rPr>
          <w:rFonts w:eastAsia="Times New Roman" w:cstheme="minorHAnsi"/>
          <w:color w:val="222222"/>
          <w:sz w:val="24"/>
          <w:szCs w:val="24"/>
          <w:lang w:eastAsia="es-CL"/>
        </w:rPr>
        <w:t xml:space="preserve"> e </w:t>
      </w:r>
      <w:r w:rsidR="00025440" w:rsidRPr="00025440">
        <w:rPr>
          <w:rFonts w:eastAsia="Times New Roman" w:cstheme="minorHAnsi"/>
          <w:color w:val="222222"/>
          <w:sz w:val="24"/>
          <w:szCs w:val="24"/>
          <w:lang w:eastAsia="es-CL"/>
        </w:rPr>
        <w:t>inocuidad biológica del compost</w:t>
      </w:r>
      <w:r w:rsidR="00025440">
        <w:rPr>
          <w:rFonts w:eastAsia="Times New Roman" w:cstheme="minorHAnsi"/>
          <w:color w:val="222222"/>
          <w:sz w:val="24"/>
          <w:szCs w:val="24"/>
          <w:lang w:eastAsia="es-CL"/>
        </w:rPr>
        <w:t xml:space="preserve"> producido</w:t>
      </w:r>
      <w:r w:rsidR="00025440" w:rsidRPr="00025440">
        <w:rPr>
          <w:rFonts w:eastAsia="Times New Roman" w:cstheme="minorHAnsi"/>
          <w:color w:val="222222"/>
          <w:sz w:val="24"/>
          <w:szCs w:val="24"/>
          <w:lang w:eastAsia="es-CL"/>
        </w:rPr>
        <w:t>.</w:t>
      </w:r>
    </w:p>
    <w:p w14:paraId="4ADD4A05" w14:textId="129E0BF6" w:rsidR="00EA210F" w:rsidRDefault="009E7A1E" w:rsidP="00EA210F">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 xml:space="preserve">De esta forma, al </w:t>
      </w:r>
      <w:r w:rsidRPr="00C0787D">
        <w:rPr>
          <w:rFonts w:eastAsia="Times New Roman" w:cstheme="minorHAnsi"/>
          <w:color w:val="222222"/>
          <w:sz w:val="24"/>
          <w:szCs w:val="24"/>
          <w:lang w:eastAsia="es-CL"/>
        </w:rPr>
        <w:t>fin</w:t>
      </w:r>
      <w:r>
        <w:rPr>
          <w:rFonts w:eastAsia="Times New Roman" w:cstheme="minorHAnsi"/>
          <w:color w:val="222222"/>
          <w:sz w:val="24"/>
          <w:szCs w:val="24"/>
          <w:lang w:eastAsia="es-CL"/>
        </w:rPr>
        <w:t>al</w:t>
      </w:r>
      <w:r w:rsidRPr="00C0787D">
        <w:rPr>
          <w:rFonts w:eastAsia="Times New Roman" w:cstheme="minorHAnsi"/>
          <w:color w:val="222222"/>
          <w:sz w:val="24"/>
          <w:szCs w:val="24"/>
          <w:lang w:eastAsia="es-CL"/>
        </w:rPr>
        <w:t xml:space="preserve"> del proceso, las pilas </w:t>
      </w:r>
      <w:r>
        <w:rPr>
          <w:rFonts w:eastAsia="Times New Roman" w:cstheme="minorHAnsi"/>
          <w:color w:val="222222"/>
          <w:sz w:val="24"/>
          <w:szCs w:val="24"/>
          <w:lang w:eastAsia="es-CL"/>
        </w:rPr>
        <w:t>presentan</w:t>
      </w:r>
      <w:r w:rsidRPr="00C0787D">
        <w:rPr>
          <w:rFonts w:eastAsia="Times New Roman" w:cstheme="minorHAnsi"/>
          <w:color w:val="222222"/>
          <w:sz w:val="24"/>
          <w:szCs w:val="24"/>
          <w:lang w:eastAsia="es-CL"/>
        </w:rPr>
        <w:t xml:space="preserve"> un color oscuro homogéneo,</w:t>
      </w:r>
      <w:r>
        <w:rPr>
          <w:rFonts w:eastAsia="Times New Roman" w:cstheme="minorHAnsi"/>
          <w:color w:val="222222"/>
          <w:sz w:val="24"/>
          <w:szCs w:val="24"/>
          <w:lang w:eastAsia="es-CL"/>
        </w:rPr>
        <w:t xml:space="preserve"> olor </w:t>
      </w:r>
      <w:r w:rsidRPr="00C0787D">
        <w:rPr>
          <w:rFonts w:eastAsia="Times New Roman" w:cstheme="minorHAnsi"/>
          <w:color w:val="222222"/>
          <w:sz w:val="24"/>
          <w:szCs w:val="24"/>
          <w:lang w:eastAsia="es-CL"/>
        </w:rPr>
        <w:t>a tierra vegetal y un cierto grado de humedad sensible al tacto, pero que no se adhier</w:t>
      </w:r>
      <w:r>
        <w:rPr>
          <w:rFonts w:eastAsia="Times New Roman" w:cstheme="minorHAnsi"/>
          <w:color w:val="222222"/>
          <w:sz w:val="24"/>
          <w:szCs w:val="24"/>
          <w:lang w:eastAsia="es-CL"/>
        </w:rPr>
        <w:t xml:space="preserve">e en </w:t>
      </w:r>
      <w:r w:rsidRPr="00C0787D">
        <w:rPr>
          <w:rFonts w:eastAsia="Times New Roman" w:cstheme="minorHAnsi"/>
          <w:color w:val="222222"/>
          <w:sz w:val="24"/>
          <w:szCs w:val="24"/>
          <w:lang w:eastAsia="es-CL"/>
        </w:rPr>
        <w:t>las manos</w:t>
      </w:r>
      <w:r>
        <w:rPr>
          <w:rFonts w:eastAsia="Times New Roman" w:cstheme="minorHAnsi"/>
          <w:color w:val="222222"/>
          <w:sz w:val="24"/>
          <w:szCs w:val="24"/>
          <w:lang w:eastAsia="es-CL"/>
        </w:rPr>
        <w:t xml:space="preserve">, tal como se describe en la DIA del proyecto aprobado mediante la </w:t>
      </w:r>
      <w:r w:rsidRPr="00A96FB0">
        <w:rPr>
          <w:rFonts w:eastAsia="Times New Roman" w:cstheme="minorHAnsi"/>
          <w:color w:val="222222"/>
          <w:sz w:val="24"/>
          <w:szCs w:val="24"/>
          <w:lang w:eastAsia="es-CL"/>
        </w:rPr>
        <w:t>RCA N°055/2001</w:t>
      </w:r>
      <w:r w:rsidRPr="00C0787D">
        <w:rPr>
          <w:rFonts w:eastAsia="Times New Roman" w:cstheme="minorHAnsi"/>
          <w:color w:val="222222"/>
          <w:sz w:val="24"/>
          <w:szCs w:val="24"/>
          <w:lang w:eastAsia="es-CL"/>
        </w:rPr>
        <w:t>.</w:t>
      </w:r>
      <w:r w:rsidR="00C4253E">
        <w:rPr>
          <w:rFonts w:eastAsia="Times New Roman" w:cstheme="minorHAnsi"/>
          <w:color w:val="222222"/>
          <w:sz w:val="24"/>
          <w:szCs w:val="24"/>
          <w:lang w:eastAsia="es-CL"/>
        </w:rPr>
        <w:t xml:space="preserve"> </w:t>
      </w:r>
      <w:r>
        <w:rPr>
          <w:rFonts w:eastAsia="Times New Roman" w:cstheme="minorHAnsi"/>
          <w:color w:val="222222"/>
          <w:sz w:val="24"/>
          <w:szCs w:val="24"/>
          <w:lang w:eastAsia="es-CL"/>
        </w:rPr>
        <w:t>Con estas características, el compost se retira con una frecuencia diaria y se comercializa como mejorador de suelos o como sustrato para</w:t>
      </w:r>
      <w:r w:rsidRPr="00C0787D">
        <w:rPr>
          <w:rFonts w:eastAsia="Times New Roman" w:cstheme="minorHAnsi"/>
          <w:color w:val="222222"/>
          <w:sz w:val="24"/>
          <w:szCs w:val="24"/>
          <w:lang w:eastAsia="es-CL"/>
        </w:rPr>
        <w:t xml:space="preserve"> viveros, producción de hortalizas</w:t>
      </w:r>
      <w:r>
        <w:rPr>
          <w:rFonts w:eastAsia="Times New Roman" w:cstheme="minorHAnsi"/>
          <w:color w:val="222222"/>
          <w:sz w:val="24"/>
          <w:szCs w:val="24"/>
          <w:lang w:eastAsia="es-CL"/>
        </w:rPr>
        <w:t xml:space="preserve">, </w:t>
      </w:r>
      <w:r w:rsidRPr="00C0787D">
        <w:rPr>
          <w:rFonts w:eastAsia="Times New Roman" w:cstheme="minorHAnsi"/>
          <w:color w:val="222222"/>
          <w:sz w:val="24"/>
          <w:szCs w:val="24"/>
          <w:lang w:eastAsia="es-CL"/>
        </w:rPr>
        <w:t>flores, invernaderos</w:t>
      </w:r>
      <w:r>
        <w:rPr>
          <w:rFonts w:eastAsia="Times New Roman" w:cstheme="minorHAnsi"/>
          <w:color w:val="222222"/>
          <w:sz w:val="24"/>
          <w:szCs w:val="24"/>
          <w:lang w:eastAsia="es-CL"/>
        </w:rPr>
        <w:t xml:space="preserve"> y </w:t>
      </w:r>
      <w:r w:rsidRPr="00C0787D">
        <w:rPr>
          <w:rFonts w:eastAsia="Times New Roman" w:cstheme="minorHAnsi"/>
          <w:color w:val="222222"/>
          <w:sz w:val="24"/>
          <w:szCs w:val="24"/>
          <w:lang w:eastAsia="es-CL"/>
        </w:rPr>
        <w:t xml:space="preserve">paisajismo </w:t>
      </w:r>
      <w:r>
        <w:rPr>
          <w:rFonts w:eastAsia="Times New Roman" w:cstheme="minorHAnsi"/>
          <w:color w:val="222222"/>
          <w:sz w:val="24"/>
          <w:szCs w:val="24"/>
          <w:lang w:eastAsia="es-CL"/>
        </w:rPr>
        <w:t>o</w:t>
      </w:r>
      <w:r w:rsidRPr="00C0787D">
        <w:rPr>
          <w:rFonts w:eastAsia="Times New Roman" w:cstheme="minorHAnsi"/>
          <w:color w:val="222222"/>
          <w:sz w:val="24"/>
          <w:szCs w:val="24"/>
          <w:lang w:eastAsia="es-CL"/>
        </w:rPr>
        <w:t xml:space="preserve"> jardines ornamentales</w:t>
      </w:r>
      <w:r>
        <w:rPr>
          <w:rFonts w:eastAsia="Times New Roman" w:cstheme="minorHAnsi"/>
          <w:color w:val="222222"/>
          <w:sz w:val="24"/>
          <w:szCs w:val="24"/>
          <w:lang w:eastAsia="es-CL"/>
        </w:rPr>
        <w:t>.</w:t>
      </w:r>
      <w:r w:rsidRPr="00D4132F">
        <w:rPr>
          <w:rFonts w:eastAsia="Times New Roman" w:cstheme="minorHAnsi"/>
          <w:color w:val="222222"/>
          <w:sz w:val="24"/>
          <w:szCs w:val="24"/>
          <w:lang w:eastAsia="es-CL"/>
        </w:rPr>
        <w:t xml:space="preserve"> Lo anterior se</w:t>
      </w:r>
      <w:r>
        <w:rPr>
          <w:rFonts w:eastAsia="Times New Roman" w:cstheme="minorHAnsi"/>
          <w:color w:val="222222"/>
          <w:sz w:val="24"/>
          <w:szCs w:val="24"/>
          <w:lang w:eastAsia="es-CL"/>
        </w:rPr>
        <w:t xml:space="preserve"> verifica mediante los </w:t>
      </w:r>
      <w:r w:rsidRPr="00372BAF">
        <w:rPr>
          <w:rFonts w:eastAsia="Times New Roman" w:cstheme="minorHAnsi"/>
          <w:color w:val="222222"/>
          <w:sz w:val="24"/>
          <w:szCs w:val="24"/>
          <w:lang w:eastAsia="es-CL"/>
        </w:rPr>
        <w:t xml:space="preserve">análisis </w:t>
      </w:r>
      <w:r>
        <w:rPr>
          <w:rFonts w:eastAsia="Times New Roman" w:cstheme="minorHAnsi"/>
          <w:color w:val="222222"/>
          <w:sz w:val="24"/>
          <w:szCs w:val="24"/>
          <w:lang w:eastAsia="es-CL"/>
        </w:rPr>
        <w:t xml:space="preserve">de calidad agrícola realizados </w:t>
      </w:r>
      <w:r w:rsidRPr="00372BAF">
        <w:rPr>
          <w:rFonts w:eastAsia="Times New Roman" w:cstheme="minorHAnsi"/>
          <w:color w:val="222222"/>
          <w:sz w:val="24"/>
          <w:szCs w:val="24"/>
          <w:lang w:eastAsia="es-CL"/>
        </w:rPr>
        <w:t>al producto terminado</w:t>
      </w:r>
      <w:r>
        <w:rPr>
          <w:rFonts w:eastAsia="Times New Roman" w:cstheme="minorHAnsi"/>
          <w:color w:val="222222"/>
          <w:sz w:val="24"/>
          <w:szCs w:val="24"/>
          <w:lang w:eastAsia="es-CL"/>
        </w:rPr>
        <w:t xml:space="preserve">, que se adjuntan en el </w:t>
      </w:r>
      <w:r w:rsidR="000F4393">
        <w:rPr>
          <w:rFonts w:eastAsia="Times New Roman" w:cstheme="minorHAnsi"/>
          <w:color w:val="222222"/>
          <w:sz w:val="24"/>
          <w:szCs w:val="24"/>
          <w:lang w:eastAsia="es-CL"/>
        </w:rPr>
        <w:fldChar w:fldCharType="begin"/>
      </w:r>
      <w:r>
        <w:rPr>
          <w:rFonts w:eastAsia="Times New Roman" w:cstheme="minorHAnsi"/>
          <w:color w:val="222222"/>
          <w:sz w:val="24"/>
          <w:szCs w:val="24"/>
          <w:lang w:eastAsia="es-CL"/>
        </w:rPr>
        <w:instrText xml:space="preserve"> REF _Ref12477005 \h </w:instrText>
      </w:r>
      <w:r w:rsidR="000F4393">
        <w:rPr>
          <w:rFonts w:eastAsia="Times New Roman" w:cstheme="minorHAnsi"/>
          <w:color w:val="222222"/>
          <w:sz w:val="24"/>
          <w:szCs w:val="24"/>
          <w:lang w:eastAsia="es-CL"/>
        </w:rPr>
      </w:r>
      <w:r w:rsidR="000F4393">
        <w:rPr>
          <w:rFonts w:eastAsia="Times New Roman" w:cstheme="minorHAnsi"/>
          <w:color w:val="222222"/>
          <w:sz w:val="24"/>
          <w:szCs w:val="24"/>
          <w:lang w:eastAsia="es-CL"/>
        </w:rPr>
        <w:fldChar w:fldCharType="separate"/>
      </w:r>
      <w:r w:rsidR="00762DE4" w:rsidRPr="00D9537C">
        <w:rPr>
          <w:rFonts w:eastAsia="Times New Roman" w:cstheme="minorHAnsi"/>
          <w:color w:val="222222"/>
          <w:sz w:val="24"/>
          <w:szCs w:val="24"/>
          <w:lang w:eastAsia="es-CL"/>
        </w:rPr>
        <w:t xml:space="preserve">Apéndice </w:t>
      </w:r>
      <w:r w:rsidR="00762DE4">
        <w:rPr>
          <w:rFonts w:eastAsia="Times New Roman" w:cstheme="minorHAnsi"/>
          <w:noProof/>
          <w:color w:val="222222"/>
          <w:sz w:val="24"/>
          <w:szCs w:val="24"/>
          <w:lang w:eastAsia="es-CL"/>
        </w:rPr>
        <w:t>2</w:t>
      </w:r>
      <w:r w:rsidR="000F4393">
        <w:rPr>
          <w:rFonts w:eastAsia="Times New Roman" w:cstheme="minorHAnsi"/>
          <w:color w:val="222222"/>
          <w:sz w:val="24"/>
          <w:szCs w:val="24"/>
          <w:lang w:eastAsia="es-CL"/>
        </w:rPr>
        <w:fldChar w:fldCharType="end"/>
      </w:r>
      <w:r>
        <w:rPr>
          <w:rFonts w:eastAsia="Times New Roman" w:cstheme="minorHAnsi"/>
          <w:color w:val="222222"/>
          <w:sz w:val="24"/>
          <w:szCs w:val="24"/>
          <w:lang w:eastAsia="es-CL"/>
        </w:rPr>
        <w:t>.</w:t>
      </w:r>
    </w:p>
    <w:p w14:paraId="29461712" w14:textId="5E300827" w:rsidR="00C4253E" w:rsidRDefault="00C4253E" w:rsidP="00EA210F">
      <w:pPr>
        <w:shd w:val="clear" w:color="auto" w:fill="FFFFFF"/>
        <w:spacing w:before="120" w:after="120" w:line="276" w:lineRule="auto"/>
        <w:jc w:val="both"/>
        <w:rPr>
          <w:rFonts w:eastAsia="Times New Roman" w:cstheme="minorHAnsi"/>
          <w:color w:val="222222"/>
          <w:sz w:val="24"/>
          <w:szCs w:val="24"/>
          <w:lang w:eastAsia="es-CL"/>
        </w:rPr>
      </w:pPr>
      <w:r w:rsidRPr="00C4253E">
        <w:rPr>
          <w:rFonts w:eastAsia="Times New Roman" w:cstheme="minorHAnsi"/>
          <w:color w:val="222222"/>
          <w:sz w:val="24"/>
          <w:szCs w:val="24"/>
          <w:lang w:eastAsia="es-CL"/>
        </w:rPr>
        <w:lastRenderedPageBreak/>
        <w:t xml:space="preserve">En cuanto a la potencial generación de efectos negativos sobre el suelo fuera del área autorizada, se reitera que el acopio temporal era de compost (producto terminado), el cual posee una calidad agrícola con porcentajes de humedad entre 30% a 45% (base húmeda) característicos de un compost biológicamente estable, no susceptible de generar lixiviados. Los muestreos de calidad del compost, acompañados en el marco del presente </w:t>
      </w:r>
      <w:proofErr w:type="spellStart"/>
      <w:r w:rsidRPr="00C4253E">
        <w:rPr>
          <w:rFonts w:eastAsia="Times New Roman" w:cstheme="minorHAnsi"/>
          <w:color w:val="222222"/>
          <w:sz w:val="24"/>
          <w:szCs w:val="24"/>
          <w:lang w:eastAsia="es-CL"/>
        </w:rPr>
        <w:t>PdC</w:t>
      </w:r>
      <w:proofErr w:type="spellEnd"/>
      <w:r w:rsidRPr="00C4253E">
        <w:rPr>
          <w:rFonts w:eastAsia="Times New Roman" w:cstheme="minorHAnsi"/>
          <w:color w:val="222222"/>
          <w:sz w:val="24"/>
          <w:szCs w:val="24"/>
          <w:lang w:eastAsia="es-CL"/>
        </w:rPr>
        <w:t>, dan cuenta de aquello. Desde esta perspectiva, si se produjo algún efecto sobre el suelo éste fue de carácter positivo, ya que un compost de esas características actúa como un mejorador de suelos.</w:t>
      </w:r>
    </w:p>
    <w:p w14:paraId="266D8F5D" w14:textId="77777777" w:rsidR="008123D2" w:rsidRDefault="008123D2" w:rsidP="00025440">
      <w:pPr>
        <w:spacing w:before="120" w:after="120" w:line="276" w:lineRule="auto"/>
        <w:jc w:val="both"/>
        <w:rPr>
          <w:rFonts w:eastAsia="Times New Roman" w:cstheme="minorHAnsi"/>
          <w:color w:val="222222"/>
          <w:sz w:val="24"/>
          <w:szCs w:val="24"/>
          <w:lang w:eastAsia="es-CL"/>
        </w:rPr>
      </w:pPr>
    </w:p>
    <w:p w14:paraId="5421ABB1" w14:textId="77777777" w:rsidR="00E53F9C" w:rsidRPr="00405419" w:rsidRDefault="00E53F9C" w:rsidP="00405419">
      <w:pPr>
        <w:pStyle w:val="Ttulo1"/>
        <w:numPr>
          <w:ilvl w:val="1"/>
          <w:numId w:val="12"/>
        </w:numPr>
        <w:rPr>
          <w:rFonts w:eastAsia="Times New Roman"/>
          <w:lang w:eastAsia="es-CL"/>
        </w:rPr>
      </w:pPr>
      <w:bookmarkStart w:id="3" w:name="_Toc12726224"/>
      <w:r w:rsidRPr="00405419">
        <w:rPr>
          <w:rFonts w:eastAsia="Times New Roman"/>
          <w:lang w:eastAsia="es-CL"/>
        </w:rPr>
        <w:t>Control del proceso</w:t>
      </w:r>
      <w:bookmarkEnd w:id="3"/>
    </w:p>
    <w:p w14:paraId="2AC47507" w14:textId="77777777" w:rsidR="005362C0" w:rsidRDefault="00913F90" w:rsidP="009C6732">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 xml:space="preserve">El proceso de compostaje se controla mediante diversas acciones, comenzando con la </w:t>
      </w:r>
      <w:r w:rsidR="00E059D5">
        <w:rPr>
          <w:rFonts w:eastAsia="Times New Roman" w:cstheme="minorHAnsi"/>
          <w:color w:val="222222"/>
          <w:sz w:val="24"/>
          <w:szCs w:val="24"/>
          <w:lang w:eastAsia="es-CL"/>
        </w:rPr>
        <w:t xml:space="preserve">revisión de la </w:t>
      </w:r>
      <w:r w:rsidR="009E7A1E">
        <w:rPr>
          <w:rFonts w:eastAsia="Times New Roman" w:cstheme="minorHAnsi"/>
          <w:color w:val="222222"/>
          <w:sz w:val="24"/>
          <w:szCs w:val="24"/>
          <w:lang w:eastAsia="es-CL"/>
        </w:rPr>
        <w:t>calidad de</w:t>
      </w:r>
      <w:r w:rsidR="00372BAF">
        <w:rPr>
          <w:rFonts w:eastAsia="Times New Roman" w:cstheme="minorHAnsi"/>
          <w:color w:val="222222"/>
          <w:sz w:val="24"/>
          <w:szCs w:val="24"/>
          <w:lang w:eastAsia="es-CL"/>
        </w:rPr>
        <w:t xml:space="preserve"> la materia prima que ingresa a la </w:t>
      </w:r>
      <w:r w:rsidR="009E7A1E">
        <w:rPr>
          <w:rFonts w:eastAsia="Times New Roman" w:cstheme="minorHAnsi"/>
          <w:color w:val="222222"/>
          <w:sz w:val="24"/>
          <w:szCs w:val="24"/>
          <w:lang w:eastAsia="es-CL"/>
        </w:rPr>
        <w:t>planta,</w:t>
      </w:r>
      <w:r w:rsidR="009E7A1E" w:rsidRPr="00D4132F">
        <w:rPr>
          <w:rFonts w:eastAsia="Times New Roman" w:cstheme="minorHAnsi"/>
          <w:color w:val="222222"/>
          <w:sz w:val="24"/>
          <w:szCs w:val="24"/>
          <w:lang w:eastAsia="es-CL"/>
        </w:rPr>
        <w:t xml:space="preserve"> la</w:t>
      </w:r>
      <w:r w:rsidR="005362C0" w:rsidRPr="00D4132F">
        <w:rPr>
          <w:rFonts w:eastAsia="Times New Roman" w:cstheme="minorHAnsi"/>
          <w:color w:val="222222"/>
          <w:sz w:val="24"/>
          <w:szCs w:val="24"/>
          <w:lang w:eastAsia="es-CL"/>
        </w:rPr>
        <w:t xml:space="preserve"> medición de la altura de las pilas en </w:t>
      </w:r>
      <w:r w:rsidR="009E7A1E" w:rsidRPr="00D4132F">
        <w:rPr>
          <w:rFonts w:eastAsia="Times New Roman" w:cstheme="minorHAnsi"/>
          <w:color w:val="222222"/>
          <w:sz w:val="24"/>
          <w:szCs w:val="24"/>
          <w:lang w:eastAsia="es-CL"/>
        </w:rPr>
        <w:t>formación</w:t>
      </w:r>
      <w:r w:rsidR="009E7A1E">
        <w:rPr>
          <w:rFonts w:eastAsia="Times New Roman" w:cstheme="minorHAnsi"/>
          <w:color w:val="222222"/>
          <w:sz w:val="24"/>
          <w:szCs w:val="24"/>
          <w:lang w:eastAsia="es-CL"/>
        </w:rPr>
        <w:t>, el</w:t>
      </w:r>
      <w:r w:rsidR="00372BAF" w:rsidRPr="00372BAF">
        <w:rPr>
          <w:rFonts w:eastAsia="Times New Roman" w:cstheme="minorHAnsi"/>
          <w:color w:val="222222"/>
          <w:sz w:val="24"/>
          <w:szCs w:val="24"/>
          <w:lang w:eastAsia="es-CL"/>
        </w:rPr>
        <w:t xml:space="preserve"> volteo</w:t>
      </w:r>
      <w:r w:rsidR="00386A1B">
        <w:rPr>
          <w:rFonts w:eastAsia="Times New Roman" w:cstheme="minorHAnsi"/>
          <w:color w:val="222222"/>
          <w:sz w:val="24"/>
          <w:szCs w:val="24"/>
          <w:lang w:eastAsia="es-CL"/>
        </w:rPr>
        <w:t xml:space="preserve"> de las pilas </w:t>
      </w:r>
      <w:r w:rsidR="00EB54D1">
        <w:rPr>
          <w:rFonts w:eastAsia="Times New Roman" w:cstheme="minorHAnsi"/>
          <w:color w:val="222222"/>
          <w:sz w:val="24"/>
          <w:szCs w:val="24"/>
          <w:lang w:eastAsia="es-CL"/>
        </w:rPr>
        <w:t>durante el</w:t>
      </w:r>
      <w:r w:rsidR="00386A1B">
        <w:rPr>
          <w:rFonts w:eastAsia="Times New Roman" w:cstheme="minorHAnsi"/>
          <w:color w:val="222222"/>
          <w:sz w:val="24"/>
          <w:szCs w:val="24"/>
          <w:lang w:eastAsia="es-CL"/>
        </w:rPr>
        <w:t xml:space="preserve"> proceso</w:t>
      </w:r>
      <w:r>
        <w:rPr>
          <w:rFonts w:eastAsia="Times New Roman" w:cstheme="minorHAnsi"/>
          <w:color w:val="222222"/>
          <w:sz w:val="24"/>
          <w:szCs w:val="24"/>
          <w:lang w:eastAsia="es-CL"/>
        </w:rPr>
        <w:t xml:space="preserve">, </w:t>
      </w:r>
      <w:r w:rsidR="005362C0">
        <w:rPr>
          <w:rFonts w:eastAsia="Times New Roman" w:cstheme="minorHAnsi"/>
          <w:color w:val="222222"/>
          <w:sz w:val="24"/>
          <w:szCs w:val="24"/>
          <w:lang w:eastAsia="es-CL"/>
        </w:rPr>
        <w:t xml:space="preserve">el </w:t>
      </w:r>
      <w:r>
        <w:rPr>
          <w:rFonts w:eastAsia="Times New Roman" w:cstheme="minorHAnsi"/>
          <w:color w:val="222222"/>
          <w:sz w:val="24"/>
          <w:szCs w:val="24"/>
          <w:lang w:eastAsia="es-CL"/>
        </w:rPr>
        <w:t xml:space="preserve">control de </w:t>
      </w:r>
      <w:r w:rsidR="009E7A1E">
        <w:rPr>
          <w:rFonts w:eastAsia="Times New Roman" w:cstheme="minorHAnsi"/>
          <w:color w:val="222222"/>
          <w:sz w:val="24"/>
          <w:szCs w:val="24"/>
          <w:lang w:eastAsia="es-CL"/>
        </w:rPr>
        <w:t>humedad del</w:t>
      </w:r>
      <w:r w:rsidR="00E059D5">
        <w:rPr>
          <w:rFonts w:eastAsia="Times New Roman" w:cstheme="minorHAnsi"/>
          <w:color w:val="222222"/>
          <w:sz w:val="24"/>
          <w:szCs w:val="24"/>
          <w:lang w:eastAsia="es-CL"/>
        </w:rPr>
        <w:t xml:space="preserve"> material al momento de formar las pilas, el manejo de percolados para evitar </w:t>
      </w:r>
      <w:proofErr w:type="spellStart"/>
      <w:r w:rsidR="005362C0">
        <w:rPr>
          <w:rFonts w:eastAsia="Times New Roman" w:cstheme="minorHAnsi"/>
          <w:color w:val="222222"/>
          <w:sz w:val="24"/>
          <w:szCs w:val="24"/>
          <w:lang w:eastAsia="es-CL"/>
        </w:rPr>
        <w:t>apozamientos</w:t>
      </w:r>
      <w:proofErr w:type="spellEnd"/>
      <w:r w:rsidR="005362C0">
        <w:rPr>
          <w:rFonts w:eastAsia="Times New Roman" w:cstheme="minorHAnsi"/>
          <w:color w:val="222222"/>
          <w:sz w:val="24"/>
          <w:szCs w:val="24"/>
          <w:lang w:eastAsia="es-CL"/>
        </w:rPr>
        <w:t xml:space="preserve">, junto a </w:t>
      </w:r>
      <w:r w:rsidR="00386A1B">
        <w:rPr>
          <w:rFonts w:eastAsia="Times New Roman" w:cstheme="minorHAnsi"/>
          <w:color w:val="222222"/>
          <w:sz w:val="24"/>
          <w:szCs w:val="24"/>
          <w:lang w:eastAsia="es-CL"/>
        </w:rPr>
        <w:t xml:space="preserve">la </w:t>
      </w:r>
      <w:r w:rsidR="005362C0">
        <w:rPr>
          <w:rFonts w:eastAsia="Times New Roman" w:cstheme="minorHAnsi"/>
          <w:color w:val="222222"/>
          <w:sz w:val="24"/>
          <w:szCs w:val="24"/>
          <w:lang w:eastAsia="es-CL"/>
        </w:rPr>
        <w:t xml:space="preserve">permanente </w:t>
      </w:r>
      <w:r w:rsidR="009E7A1E">
        <w:rPr>
          <w:rFonts w:eastAsia="Times New Roman" w:cstheme="minorHAnsi"/>
          <w:color w:val="222222"/>
          <w:sz w:val="24"/>
          <w:szCs w:val="24"/>
          <w:lang w:eastAsia="es-CL"/>
        </w:rPr>
        <w:t>supervisión</w:t>
      </w:r>
      <w:r w:rsidR="009E7A1E" w:rsidRPr="00372BAF">
        <w:rPr>
          <w:rFonts w:eastAsia="Times New Roman" w:cstheme="minorHAnsi"/>
          <w:color w:val="222222"/>
          <w:sz w:val="24"/>
          <w:szCs w:val="24"/>
          <w:lang w:eastAsia="es-CL"/>
        </w:rPr>
        <w:t xml:space="preserve"> del</w:t>
      </w:r>
      <w:r w:rsidR="00372BAF" w:rsidRPr="00372BAF">
        <w:rPr>
          <w:rFonts w:eastAsia="Times New Roman" w:cstheme="minorHAnsi"/>
          <w:color w:val="222222"/>
          <w:sz w:val="24"/>
          <w:szCs w:val="24"/>
          <w:lang w:eastAsia="es-CL"/>
        </w:rPr>
        <w:t xml:space="preserve"> proceso</w:t>
      </w:r>
      <w:r w:rsidR="005362C0">
        <w:rPr>
          <w:rFonts w:eastAsia="Times New Roman" w:cstheme="minorHAnsi"/>
          <w:color w:val="222222"/>
          <w:sz w:val="24"/>
          <w:szCs w:val="24"/>
          <w:lang w:eastAsia="es-CL"/>
        </w:rPr>
        <w:t xml:space="preserve"> y del producto terminado</w:t>
      </w:r>
      <w:r w:rsidR="00EB54D1">
        <w:rPr>
          <w:rFonts w:eastAsia="Times New Roman" w:cstheme="minorHAnsi"/>
          <w:color w:val="222222"/>
          <w:sz w:val="24"/>
          <w:szCs w:val="24"/>
          <w:lang w:eastAsia="es-CL"/>
        </w:rPr>
        <w:t>.</w:t>
      </w:r>
    </w:p>
    <w:p w14:paraId="4DCA4B35" w14:textId="77777777" w:rsidR="005362C0" w:rsidRPr="00F05D45" w:rsidRDefault="005362C0" w:rsidP="005362C0">
      <w:pPr>
        <w:pStyle w:val="Ttulo1"/>
        <w:numPr>
          <w:ilvl w:val="2"/>
          <w:numId w:val="12"/>
        </w:numPr>
        <w:rPr>
          <w:rFonts w:eastAsia="Times New Roman"/>
          <w:lang w:eastAsia="es-CL"/>
        </w:rPr>
      </w:pPr>
      <w:bookmarkStart w:id="4" w:name="_Toc12726225"/>
      <w:r>
        <w:rPr>
          <w:rFonts w:eastAsia="Times New Roman"/>
          <w:lang w:eastAsia="es-CL"/>
        </w:rPr>
        <w:t>Control de m</w:t>
      </w:r>
      <w:r w:rsidRPr="00F05D45">
        <w:rPr>
          <w:rFonts w:eastAsia="Times New Roman"/>
          <w:lang w:eastAsia="es-CL"/>
        </w:rPr>
        <w:t>aterias primas y producto terminado</w:t>
      </w:r>
      <w:bookmarkEnd w:id="4"/>
    </w:p>
    <w:p w14:paraId="64B41CE6" w14:textId="77777777" w:rsidR="005362C0" w:rsidRDefault="005362C0" w:rsidP="005362C0">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Como se señaló anteriormente, la</w:t>
      </w:r>
      <w:r w:rsidRPr="006E055C">
        <w:rPr>
          <w:rFonts w:eastAsia="Times New Roman" w:cstheme="minorHAnsi"/>
          <w:color w:val="222222"/>
          <w:sz w:val="24"/>
          <w:szCs w:val="24"/>
          <w:lang w:eastAsia="es-CL"/>
        </w:rPr>
        <w:t xml:space="preserve"> primera fase del proceso</w:t>
      </w:r>
      <w:r>
        <w:rPr>
          <w:rFonts w:eastAsia="Times New Roman" w:cstheme="minorHAnsi"/>
          <w:color w:val="222222"/>
          <w:sz w:val="24"/>
          <w:szCs w:val="24"/>
          <w:lang w:eastAsia="es-CL"/>
        </w:rPr>
        <w:t xml:space="preserve"> corresponde </w:t>
      </w:r>
      <w:r w:rsidR="009E7A1E">
        <w:rPr>
          <w:rFonts w:eastAsia="Times New Roman" w:cstheme="minorHAnsi"/>
          <w:color w:val="222222"/>
          <w:sz w:val="24"/>
          <w:szCs w:val="24"/>
          <w:lang w:eastAsia="es-CL"/>
        </w:rPr>
        <w:t>a la</w:t>
      </w:r>
      <w:r>
        <w:rPr>
          <w:rFonts w:eastAsia="Times New Roman" w:cstheme="minorHAnsi"/>
          <w:color w:val="222222"/>
          <w:sz w:val="24"/>
          <w:szCs w:val="24"/>
          <w:lang w:eastAsia="es-CL"/>
        </w:rPr>
        <w:t xml:space="preserve"> recepción de los residuos orgánicos aptos para la elaboración de compost en un volumen promedio no superior a los 300 m</w:t>
      </w:r>
      <w:r w:rsidRPr="005C2334">
        <w:rPr>
          <w:rFonts w:eastAsia="Times New Roman" w:cstheme="minorHAnsi"/>
          <w:color w:val="222222"/>
          <w:sz w:val="24"/>
          <w:szCs w:val="24"/>
          <w:vertAlign w:val="superscript"/>
          <w:lang w:eastAsia="es-CL"/>
        </w:rPr>
        <w:t>3</w:t>
      </w:r>
      <w:r>
        <w:rPr>
          <w:rFonts w:eastAsia="Times New Roman" w:cstheme="minorHAnsi"/>
          <w:color w:val="222222"/>
          <w:sz w:val="24"/>
          <w:szCs w:val="24"/>
          <w:lang w:eastAsia="es-CL"/>
        </w:rPr>
        <w:t xml:space="preserve"> por día. Parte del procedimiento considera que</w:t>
      </w:r>
      <w:r w:rsidRPr="006E055C">
        <w:rPr>
          <w:rFonts w:eastAsia="Times New Roman" w:cstheme="minorHAnsi"/>
          <w:color w:val="222222"/>
          <w:sz w:val="24"/>
          <w:szCs w:val="24"/>
          <w:lang w:eastAsia="es-CL"/>
        </w:rPr>
        <w:t xml:space="preserve"> se verifi</w:t>
      </w:r>
      <w:r>
        <w:rPr>
          <w:rFonts w:eastAsia="Times New Roman" w:cstheme="minorHAnsi"/>
          <w:color w:val="222222"/>
          <w:sz w:val="24"/>
          <w:szCs w:val="24"/>
          <w:lang w:eastAsia="es-CL"/>
        </w:rPr>
        <w:t>que</w:t>
      </w:r>
      <w:r w:rsidRPr="006E055C">
        <w:rPr>
          <w:rFonts w:eastAsia="Times New Roman" w:cstheme="minorHAnsi"/>
          <w:color w:val="222222"/>
          <w:sz w:val="24"/>
          <w:szCs w:val="24"/>
          <w:lang w:eastAsia="es-CL"/>
        </w:rPr>
        <w:t xml:space="preserve"> que ést</w:t>
      </w:r>
      <w:r>
        <w:rPr>
          <w:rFonts w:eastAsia="Times New Roman" w:cstheme="minorHAnsi"/>
          <w:color w:val="222222"/>
          <w:sz w:val="24"/>
          <w:szCs w:val="24"/>
          <w:lang w:eastAsia="es-CL"/>
        </w:rPr>
        <w:t>a</w:t>
      </w:r>
      <w:r w:rsidRPr="006E055C">
        <w:rPr>
          <w:rFonts w:eastAsia="Times New Roman" w:cstheme="minorHAnsi"/>
          <w:color w:val="222222"/>
          <w:sz w:val="24"/>
          <w:szCs w:val="24"/>
          <w:lang w:eastAsia="es-CL"/>
        </w:rPr>
        <w:t xml:space="preserve"> corresponda a residuos orgánicos aptos para la producción de compost</w:t>
      </w:r>
      <w:r>
        <w:rPr>
          <w:rFonts w:eastAsia="Times New Roman" w:cstheme="minorHAnsi"/>
          <w:color w:val="222222"/>
          <w:sz w:val="24"/>
          <w:szCs w:val="24"/>
          <w:lang w:eastAsia="es-CL"/>
        </w:rPr>
        <w:t>,</w:t>
      </w:r>
      <w:r w:rsidRPr="006E055C">
        <w:rPr>
          <w:rFonts w:eastAsia="Times New Roman" w:cstheme="minorHAnsi"/>
          <w:color w:val="222222"/>
          <w:sz w:val="24"/>
          <w:szCs w:val="24"/>
          <w:lang w:eastAsia="es-CL"/>
        </w:rPr>
        <w:t xml:space="preserve"> libre de elementos ajenos a los propósitos </w:t>
      </w:r>
      <w:r w:rsidR="009E7A1E" w:rsidRPr="006E055C">
        <w:rPr>
          <w:rFonts w:eastAsia="Times New Roman" w:cstheme="minorHAnsi"/>
          <w:color w:val="222222"/>
          <w:sz w:val="24"/>
          <w:szCs w:val="24"/>
          <w:lang w:eastAsia="es-CL"/>
        </w:rPr>
        <w:t>del proceso</w:t>
      </w:r>
      <w:r w:rsidRPr="006E055C">
        <w:rPr>
          <w:rFonts w:eastAsia="Times New Roman" w:cstheme="minorHAnsi"/>
          <w:color w:val="222222"/>
          <w:sz w:val="24"/>
          <w:szCs w:val="24"/>
          <w:lang w:eastAsia="es-CL"/>
        </w:rPr>
        <w:t xml:space="preserve">, </w:t>
      </w:r>
      <w:r>
        <w:rPr>
          <w:rFonts w:eastAsia="Times New Roman" w:cstheme="minorHAnsi"/>
          <w:color w:val="222222"/>
          <w:sz w:val="24"/>
          <w:szCs w:val="24"/>
          <w:lang w:eastAsia="es-CL"/>
        </w:rPr>
        <w:t xml:space="preserve">sin </w:t>
      </w:r>
      <w:r w:rsidRPr="006E055C">
        <w:rPr>
          <w:rFonts w:eastAsia="Times New Roman" w:cstheme="minorHAnsi"/>
          <w:color w:val="222222"/>
          <w:sz w:val="24"/>
          <w:szCs w:val="24"/>
          <w:lang w:eastAsia="es-CL"/>
        </w:rPr>
        <w:t xml:space="preserve">materiales que puedan entorpecer una producción eficiente </w:t>
      </w:r>
      <w:r w:rsidR="009E7A1E" w:rsidRPr="006E055C">
        <w:rPr>
          <w:rFonts w:eastAsia="Times New Roman" w:cstheme="minorHAnsi"/>
          <w:color w:val="222222"/>
          <w:sz w:val="24"/>
          <w:szCs w:val="24"/>
          <w:lang w:eastAsia="es-CL"/>
        </w:rPr>
        <w:t>y de</w:t>
      </w:r>
      <w:r w:rsidRPr="006E055C">
        <w:rPr>
          <w:rFonts w:eastAsia="Times New Roman" w:cstheme="minorHAnsi"/>
          <w:color w:val="222222"/>
          <w:sz w:val="24"/>
          <w:szCs w:val="24"/>
          <w:lang w:eastAsia="es-CL"/>
        </w:rPr>
        <w:t xml:space="preserve"> acuerdo con las características que se estipulen en los contratos a suscribir </w:t>
      </w:r>
      <w:r w:rsidR="009E7A1E" w:rsidRPr="006E055C">
        <w:rPr>
          <w:rFonts w:eastAsia="Times New Roman" w:cstheme="minorHAnsi"/>
          <w:color w:val="222222"/>
          <w:sz w:val="24"/>
          <w:szCs w:val="24"/>
          <w:lang w:eastAsia="es-CL"/>
        </w:rPr>
        <w:t>con los</w:t>
      </w:r>
      <w:r w:rsidRPr="006E055C">
        <w:rPr>
          <w:rFonts w:eastAsia="Times New Roman" w:cstheme="minorHAnsi"/>
          <w:color w:val="222222"/>
          <w:sz w:val="24"/>
          <w:szCs w:val="24"/>
          <w:lang w:eastAsia="es-CL"/>
        </w:rPr>
        <w:t xml:space="preserve"> proveedores</w:t>
      </w:r>
      <w:r>
        <w:rPr>
          <w:rFonts w:eastAsia="Times New Roman" w:cstheme="minorHAnsi"/>
          <w:color w:val="222222"/>
          <w:sz w:val="24"/>
          <w:szCs w:val="24"/>
          <w:lang w:eastAsia="es-CL"/>
        </w:rPr>
        <w:t xml:space="preserve">. </w:t>
      </w:r>
    </w:p>
    <w:p w14:paraId="6CC58BED" w14:textId="270F0C60" w:rsidR="005362C0" w:rsidRDefault="005362C0" w:rsidP="005362C0">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 xml:space="preserve">Lo anterior permite atender lo señalado en el Resuelvo II letra B numeral 7 de la Res. Ex. N°3 / Rol N°D-025 - 2019, </w:t>
      </w:r>
      <w:r w:rsidRPr="00FA0946">
        <w:rPr>
          <w:rFonts w:eastAsia="Times New Roman" w:cstheme="minorHAnsi"/>
          <w:color w:val="222222"/>
          <w:sz w:val="24"/>
          <w:szCs w:val="24"/>
          <w:lang w:eastAsia="es-CL"/>
        </w:rPr>
        <w:t xml:space="preserve">sobre las observaciones a la acción N°7 </w:t>
      </w:r>
      <w:r>
        <w:rPr>
          <w:rFonts w:eastAsia="Times New Roman" w:cstheme="minorHAnsi"/>
          <w:color w:val="222222"/>
          <w:sz w:val="24"/>
          <w:szCs w:val="24"/>
          <w:lang w:eastAsia="es-CL"/>
        </w:rPr>
        <w:t xml:space="preserve">respecto al medio de verificación propuesto, por cuanto los volúmenes de materia prima </w:t>
      </w:r>
      <w:proofErr w:type="spellStart"/>
      <w:r>
        <w:rPr>
          <w:rFonts w:eastAsia="Times New Roman" w:cstheme="minorHAnsi"/>
          <w:color w:val="222222"/>
          <w:sz w:val="24"/>
          <w:szCs w:val="24"/>
          <w:lang w:eastAsia="es-CL"/>
        </w:rPr>
        <w:t>recepcionada</w:t>
      </w:r>
      <w:proofErr w:type="spellEnd"/>
      <w:r>
        <w:rPr>
          <w:rFonts w:eastAsia="Times New Roman" w:cstheme="minorHAnsi"/>
          <w:color w:val="222222"/>
          <w:sz w:val="24"/>
          <w:szCs w:val="24"/>
          <w:lang w:eastAsia="es-CL"/>
        </w:rPr>
        <w:t xml:space="preserve"> y de compost producido corresponden a lo establecido en la RCA N°055/2001</w:t>
      </w:r>
      <w:r w:rsidRPr="00FA0946">
        <w:rPr>
          <w:rFonts w:eastAsia="Times New Roman" w:cstheme="minorHAnsi"/>
          <w:color w:val="222222"/>
          <w:sz w:val="24"/>
          <w:szCs w:val="24"/>
          <w:lang w:eastAsia="es-CL"/>
        </w:rPr>
        <w:t>.</w:t>
      </w:r>
      <w:r>
        <w:rPr>
          <w:rFonts w:eastAsia="Times New Roman" w:cstheme="minorHAnsi"/>
          <w:color w:val="222222"/>
          <w:sz w:val="24"/>
          <w:szCs w:val="24"/>
          <w:lang w:eastAsia="es-CL"/>
        </w:rPr>
        <w:t xml:space="preserve"> Como verificador se presenta un ejemplo de los flujos de materia prima ingresados a la planta de compostaje durante un año calendario y de generación de compost en el mismo período. Esta información se presenta en el </w:t>
      </w:r>
      <w:r w:rsidR="000F4393">
        <w:rPr>
          <w:rFonts w:eastAsia="Times New Roman" w:cstheme="minorHAnsi"/>
          <w:color w:val="222222"/>
          <w:sz w:val="24"/>
          <w:szCs w:val="24"/>
          <w:lang w:eastAsia="es-CL"/>
        </w:rPr>
        <w:fldChar w:fldCharType="begin"/>
      </w:r>
      <w:r>
        <w:rPr>
          <w:rFonts w:eastAsia="Times New Roman" w:cstheme="minorHAnsi"/>
          <w:color w:val="222222"/>
          <w:sz w:val="24"/>
          <w:szCs w:val="24"/>
          <w:lang w:eastAsia="es-CL"/>
        </w:rPr>
        <w:instrText xml:space="preserve"> REF _Ref12322000 \h </w:instrText>
      </w:r>
      <w:r w:rsidR="000F4393">
        <w:rPr>
          <w:rFonts w:eastAsia="Times New Roman" w:cstheme="minorHAnsi"/>
          <w:color w:val="222222"/>
          <w:sz w:val="24"/>
          <w:szCs w:val="24"/>
          <w:lang w:eastAsia="es-CL"/>
        </w:rPr>
      </w:r>
      <w:r w:rsidR="000F4393">
        <w:rPr>
          <w:rFonts w:eastAsia="Times New Roman" w:cstheme="minorHAnsi"/>
          <w:color w:val="222222"/>
          <w:sz w:val="24"/>
          <w:szCs w:val="24"/>
          <w:lang w:eastAsia="es-CL"/>
        </w:rPr>
        <w:fldChar w:fldCharType="separate"/>
      </w:r>
      <w:r w:rsidR="00762DE4" w:rsidRPr="00D9537C">
        <w:rPr>
          <w:rFonts w:eastAsia="Times New Roman" w:cstheme="minorHAnsi"/>
          <w:color w:val="222222"/>
          <w:sz w:val="24"/>
          <w:szCs w:val="24"/>
          <w:lang w:eastAsia="es-CL"/>
        </w:rPr>
        <w:t xml:space="preserve">Apéndice </w:t>
      </w:r>
      <w:r w:rsidR="00762DE4">
        <w:rPr>
          <w:rFonts w:eastAsia="Times New Roman" w:cstheme="minorHAnsi"/>
          <w:noProof/>
          <w:color w:val="222222"/>
          <w:sz w:val="24"/>
          <w:szCs w:val="24"/>
          <w:lang w:eastAsia="es-CL"/>
        </w:rPr>
        <w:t>1</w:t>
      </w:r>
      <w:r w:rsidR="000F4393">
        <w:rPr>
          <w:rFonts w:eastAsia="Times New Roman" w:cstheme="minorHAnsi"/>
          <w:color w:val="222222"/>
          <w:sz w:val="24"/>
          <w:szCs w:val="24"/>
          <w:lang w:eastAsia="es-CL"/>
        </w:rPr>
        <w:fldChar w:fldCharType="end"/>
      </w:r>
      <w:r>
        <w:rPr>
          <w:rFonts w:eastAsia="Times New Roman" w:cstheme="minorHAnsi"/>
          <w:color w:val="222222"/>
          <w:sz w:val="24"/>
          <w:szCs w:val="24"/>
          <w:lang w:eastAsia="es-CL"/>
        </w:rPr>
        <w:t xml:space="preserve">. </w:t>
      </w:r>
    </w:p>
    <w:p w14:paraId="71960445" w14:textId="77777777" w:rsidR="008637E0" w:rsidRDefault="00E059D5" w:rsidP="006D4236">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Cabe señalar que e</w:t>
      </w:r>
      <w:r w:rsidRPr="00372BAF">
        <w:rPr>
          <w:rFonts w:eastAsia="Times New Roman" w:cstheme="minorHAnsi"/>
          <w:color w:val="222222"/>
          <w:sz w:val="24"/>
          <w:szCs w:val="24"/>
          <w:lang w:eastAsia="es-CL"/>
        </w:rPr>
        <w:t>n el proceso no se requiere</w:t>
      </w:r>
      <w:r>
        <w:rPr>
          <w:rFonts w:eastAsia="Times New Roman" w:cstheme="minorHAnsi"/>
          <w:color w:val="222222"/>
          <w:sz w:val="24"/>
          <w:szCs w:val="24"/>
          <w:lang w:eastAsia="es-CL"/>
        </w:rPr>
        <w:t>n</w:t>
      </w:r>
      <w:r w:rsidRPr="00372BAF">
        <w:rPr>
          <w:rFonts w:eastAsia="Times New Roman" w:cstheme="minorHAnsi"/>
          <w:color w:val="222222"/>
          <w:sz w:val="24"/>
          <w:szCs w:val="24"/>
          <w:lang w:eastAsia="es-CL"/>
        </w:rPr>
        <w:t xml:space="preserve"> aditivos químicos ni biológicos, sino implementar medidas para el manejo de las pilas que aseguren </w:t>
      </w:r>
      <w:r>
        <w:rPr>
          <w:rFonts w:eastAsia="Times New Roman" w:cstheme="minorHAnsi"/>
          <w:color w:val="222222"/>
          <w:sz w:val="24"/>
          <w:szCs w:val="24"/>
          <w:lang w:eastAsia="es-CL"/>
        </w:rPr>
        <w:t>un buen</w:t>
      </w:r>
      <w:r w:rsidRPr="00372BAF">
        <w:rPr>
          <w:rFonts w:eastAsia="Times New Roman" w:cstheme="minorHAnsi"/>
          <w:color w:val="222222"/>
          <w:sz w:val="24"/>
          <w:szCs w:val="24"/>
          <w:lang w:eastAsia="es-CL"/>
        </w:rPr>
        <w:t xml:space="preserve"> proceso de compostaje y la madurez del producto final de acuerdo con los estándares de calidad requerido</w:t>
      </w:r>
      <w:r>
        <w:rPr>
          <w:rFonts w:eastAsia="Times New Roman" w:cstheme="minorHAnsi"/>
          <w:color w:val="222222"/>
          <w:sz w:val="24"/>
          <w:szCs w:val="24"/>
          <w:lang w:eastAsia="es-CL"/>
        </w:rPr>
        <w:t xml:space="preserve">s, comenzando con un estricto control </w:t>
      </w:r>
      <w:r w:rsidR="006D4236">
        <w:rPr>
          <w:rFonts w:eastAsia="Times New Roman" w:cstheme="minorHAnsi"/>
          <w:color w:val="222222"/>
          <w:sz w:val="24"/>
          <w:szCs w:val="24"/>
          <w:lang w:eastAsia="es-CL"/>
        </w:rPr>
        <w:t xml:space="preserve">respecto al tipo de material prima que </w:t>
      </w:r>
      <w:r w:rsidR="006D4236">
        <w:rPr>
          <w:rFonts w:eastAsia="Times New Roman" w:cstheme="minorHAnsi"/>
          <w:color w:val="222222"/>
          <w:sz w:val="24"/>
          <w:szCs w:val="24"/>
          <w:lang w:eastAsia="es-CL"/>
        </w:rPr>
        <w:lastRenderedPageBreak/>
        <w:t>ingresa a la planta</w:t>
      </w:r>
      <w:r w:rsidR="008637E0">
        <w:rPr>
          <w:rFonts w:eastAsia="Times New Roman" w:cstheme="minorHAnsi"/>
          <w:color w:val="222222"/>
          <w:sz w:val="24"/>
          <w:szCs w:val="24"/>
          <w:lang w:eastAsia="es-CL"/>
        </w:rPr>
        <w:t>: f</w:t>
      </w:r>
      <w:r w:rsidR="008637E0" w:rsidRPr="008637E0">
        <w:rPr>
          <w:rFonts w:eastAsia="Times New Roman" w:cstheme="minorHAnsi"/>
          <w:color w:val="222222"/>
          <w:sz w:val="24"/>
          <w:szCs w:val="24"/>
          <w:lang w:eastAsia="es-CL"/>
        </w:rPr>
        <w:t xml:space="preserve">rutas y hortalizas y subproductos de las mismas originados como descarte en los procesos agroindustriales y </w:t>
      </w:r>
      <w:proofErr w:type="spellStart"/>
      <w:r w:rsidR="008637E0" w:rsidRPr="008637E0">
        <w:rPr>
          <w:rFonts w:eastAsia="Times New Roman" w:cstheme="minorHAnsi"/>
          <w:color w:val="222222"/>
          <w:sz w:val="24"/>
          <w:szCs w:val="24"/>
          <w:lang w:eastAsia="es-CL"/>
        </w:rPr>
        <w:t>packing</w:t>
      </w:r>
      <w:proofErr w:type="spellEnd"/>
      <w:r w:rsidR="008637E0" w:rsidRPr="008637E0">
        <w:rPr>
          <w:rFonts w:eastAsia="Times New Roman" w:cstheme="minorHAnsi"/>
          <w:color w:val="222222"/>
          <w:sz w:val="24"/>
          <w:szCs w:val="24"/>
          <w:lang w:eastAsia="es-CL"/>
        </w:rPr>
        <w:t xml:space="preserve"> de la zona, </w:t>
      </w:r>
      <w:proofErr w:type="spellStart"/>
      <w:r w:rsidR="008637E0" w:rsidRPr="008637E0">
        <w:rPr>
          <w:rFonts w:eastAsia="Times New Roman" w:cstheme="minorHAnsi"/>
          <w:color w:val="222222"/>
          <w:sz w:val="24"/>
          <w:szCs w:val="24"/>
          <w:lang w:eastAsia="es-CL"/>
        </w:rPr>
        <w:t>pomazas</w:t>
      </w:r>
      <w:proofErr w:type="spellEnd"/>
      <w:r w:rsidR="008637E0" w:rsidRPr="008637E0">
        <w:rPr>
          <w:rFonts w:eastAsia="Times New Roman" w:cstheme="minorHAnsi"/>
          <w:color w:val="222222"/>
          <w:sz w:val="24"/>
          <w:szCs w:val="24"/>
          <w:lang w:eastAsia="es-CL"/>
        </w:rPr>
        <w:t xml:space="preserve"> y similares excedentes de alimentos para consumo animal, concho de café, lodos de papel y agroindustriales, descarte del proceso de generación de semillas de cereales y hortalizas, tierras filtrantes originadas en los procesos de clarificación de jugos de frutas y vinos</w:t>
      </w:r>
      <w:r>
        <w:rPr>
          <w:rFonts w:eastAsia="Times New Roman" w:cstheme="minorHAnsi"/>
          <w:color w:val="222222"/>
          <w:sz w:val="24"/>
          <w:szCs w:val="24"/>
          <w:lang w:eastAsia="es-CL"/>
        </w:rPr>
        <w:t xml:space="preserve">. </w:t>
      </w:r>
      <w:r w:rsidR="008637E0">
        <w:rPr>
          <w:rFonts w:eastAsia="Times New Roman" w:cstheme="minorHAnsi"/>
          <w:color w:val="222222"/>
          <w:sz w:val="24"/>
          <w:szCs w:val="24"/>
          <w:lang w:eastAsia="es-CL"/>
        </w:rPr>
        <w:t>Por lo tanto, l</w:t>
      </w:r>
      <w:r w:rsidR="008637E0" w:rsidRPr="008637E0">
        <w:rPr>
          <w:rFonts w:eastAsia="Times New Roman" w:cstheme="minorHAnsi"/>
          <w:color w:val="222222"/>
          <w:sz w:val="24"/>
          <w:szCs w:val="24"/>
          <w:lang w:eastAsia="es-CL"/>
        </w:rPr>
        <w:t>a mayor cantidad de residuos de origen vegetal que ingresan a la planta de compostaje, según lo indicado en literatura, favorece una menor generación de olores molesto</w:t>
      </w:r>
      <w:r w:rsidR="006C3181">
        <w:rPr>
          <w:rFonts w:eastAsia="Times New Roman" w:cstheme="minorHAnsi"/>
          <w:color w:val="222222"/>
          <w:sz w:val="24"/>
          <w:szCs w:val="24"/>
          <w:lang w:eastAsia="es-CL"/>
        </w:rPr>
        <w:t>s</w:t>
      </w:r>
      <w:r w:rsidR="008637E0" w:rsidRPr="008637E0">
        <w:rPr>
          <w:rFonts w:eastAsia="Times New Roman" w:cstheme="minorHAnsi"/>
          <w:color w:val="222222"/>
          <w:sz w:val="24"/>
          <w:szCs w:val="24"/>
          <w:lang w:eastAsia="es-CL"/>
        </w:rPr>
        <w:t>.</w:t>
      </w:r>
    </w:p>
    <w:p w14:paraId="232ED0F7" w14:textId="02A03200" w:rsidR="00013C75" w:rsidRDefault="008637E0" w:rsidP="006D4236">
      <w:pPr>
        <w:shd w:val="clear" w:color="auto" w:fill="FFFFFF"/>
        <w:spacing w:before="120" w:after="120" w:line="276" w:lineRule="auto"/>
        <w:jc w:val="both"/>
        <w:rPr>
          <w:rFonts w:eastAsia="Times New Roman" w:cstheme="minorHAnsi"/>
          <w:color w:val="222222"/>
          <w:sz w:val="24"/>
          <w:szCs w:val="24"/>
          <w:lang w:eastAsia="es-CL"/>
        </w:rPr>
      </w:pPr>
      <w:r w:rsidRPr="008637E0">
        <w:rPr>
          <w:rFonts w:eastAsia="Times New Roman" w:cstheme="minorHAnsi"/>
          <w:color w:val="222222"/>
          <w:sz w:val="24"/>
          <w:szCs w:val="24"/>
          <w:lang w:eastAsia="es-CL"/>
        </w:rPr>
        <w:t xml:space="preserve">Esta situación se presenta por la relación carbono/nitrógeno presente en las pilas en proceso, ya que, los residuos vegetales contienen una mayor proporción de carbono, mientras los residuos animales, como estiércol, contienen más nitrógeno. Altos contenidos de carbono no generan malos olores si hay buena aireación y poca </w:t>
      </w:r>
      <w:r w:rsidR="009E7A1E" w:rsidRPr="008637E0">
        <w:rPr>
          <w:rFonts w:eastAsia="Times New Roman" w:cstheme="minorHAnsi"/>
          <w:color w:val="222222"/>
          <w:sz w:val="24"/>
          <w:szCs w:val="24"/>
          <w:lang w:eastAsia="es-CL"/>
        </w:rPr>
        <w:t>humedad</w:t>
      </w:r>
      <w:r w:rsidR="009E7A1E">
        <w:rPr>
          <w:rFonts w:eastAsia="Times New Roman" w:cstheme="minorHAnsi"/>
          <w:color w:val="222222"/>
          <w:sz w:val="24"/>
          <w:szCs w:val="24"/>
          <w:lang w:eastAsia="es-CL"/>
        </w:rPr>
        <w:t>. Esto</w:t>
      </w:r>
      <w:r w:rsidR="006D4236">
        <w:rPr>
          <w:rFonts w:eastAsia="Times New Roman" w:cstheme="minorHAnsi"/>
          <w:color w:val="222222"/>
          <w:sz w:val="24"/>
          <w:szCs w:val="24"/>
          <w:lang w:eastAsia="es-CL"/>
        </w:rPr>
        <w:t xml:space="preserve"> permite asegurar que el compost producido sea de calidad confiable, que no genere olores ni presencia de vectores sanitarios</w:t>
      </w:r>
      <w:sdt>
        <w:sdtPr>
          <w:rPr>
            <w:rFonts w:eastAsia="Times New Roman" w:cstheme="minorHAnsi"/>
            <w:color w:val="222222"/>
            <w:sz w:val="24"/>
            <w:szCs w:val="24"/>
            <w:lang w:eastAsia="es-CL"/>
          </w:rPr>
          <w:id w:val="-1452931463"/>
          <w:citation/>
        </w:sdtPr>
        <w:sdtEndPr/>
        <w:sdtContent>
          <w:r w:rsidR="000F4393">
            <w:rPr>
              <w:rFonts w:eastAsia="Times New Roman" w:cstheme="minorHAnsi"/>
              <w:color w:val="222222"/>
              <w:sz w:val="24"/>
              <w:szCs w:val="24"/>
              <w:lang w:eastAsia="es-CL"/>
            </w:rPr>
            <w:fldChar w:fldCharType="begin"/>
          </w:r>
          <w:r w:rsidR="0081650B">
            <w:rPr>
              <w:rFonts w:eastAsia="Times New Roman" w:cstheme="minorHAnsi"/>
              <w:color w:val="222222"/>
              <w:sz w:val="24"/>
              <w:szCs w:val="24"/>
              <w:lang w:eastAsia="es-CL"/>
            </w:rPr>
            <w:instrText xml:space="preserve"> CITATION Def09 \l 13322 </w:instrText>
          </w:r>
          <w:r w:rsidR="000F4393">
            <w:rPr>
              <w:rFonts w:eastAsia="Times New Roman" w:cstheme="minorHAnsi"/>
              <w:color w:val="222222"/>
              <w:sz w:val="24"/>
              <w:szCs w:val="24"/>
              <w:lang w:eastAsia="es-CL"/>
            </w:rPr>
            <w:fldChar w:fldCharType="separate"/>
          </w:r>
          <w:r w:rsidR="00976D3C" w:rsidRPr="00976D3C">
            <w:rPr>
              <w:rFonts w:eastAsia="Times New Roman" w:cstheme="minorHAnsi"/>
              <w:noProof/>
              <w:color w:val="222222"/>
              <w:sz w:val="24"/>
              <w:szCs w:val="24"/>
              <w:lang w:eastAsia="es-CL"/>
            </w:rPr>
            <w:t>(Defra, 2009)</w:t>
          </w:r>
          <w:r w:rsidR="000F4393">
            <w:rPr>
              <w:rFonts w:eastAsia="Times New Roman" w:cstheme="minorHAnsi"/>
              <w:color w:val="222222"/>
              <w:sz w:val="24"/>
              <w:szCs w:val="24"/>
              <w:lang w:eastAsia="es-CL"/>
            </w:rPr>
            <w:fldChar w:fldCharType="end"/>
          </w:r>
        </w:sdtContent>
      </w:sdt>
      <w:r w:rsidR="006D4236">
        <w:rPr>
          <w:rFonts w:eastAsia="Times New Roman" w:cstheme="minorHAnsi"/>
          <w:color w:val="222222"/>
          <w:sz w:val="24"/>
          <w:szCs w:val="24"/>
          <w:lang w:eastAsia="es-CL"/>
        </w:rPr>
        <w:t xml:space="preserve">. </w:t>
      </w:r>
      <w:r w:rsidR="006D4236" w:rsidRPr="00D4132F">
        <w:rPr>
          <w:rFonts w:eastAsia="Times New Roman" w:cstheme="minorHAnsi"/>
          <w:color w:val="222222"/>
          <w:sz w:val="24"/>
          <w:szCs w:val="24"/>
          <w:lang w:eastAsia="es-CL"/>
        </w:rPr>
        <w:t>Lo anterior se</w:t>
      </w:r>
      <w:r w:rsidR="006D4236">
        <w:rPr>
          <w:rFonts w:eastAsia="Times New Roman" w:cstheme="minorHAnsi"/>
          <w:color w:val="222222"/>
          <w:sz w:val="24"/>
          <w:szCs w:val="24"/>
          <w:lang w:eastAsia="es-CL"/>
        </w:rPr>
        <w:t xml:space="preserve"> verifica mediante los </w:t>
      </w:r>
      <w:r w:rsidR="006D4236" w:rsidRPr="00372BAF">
        <w:rPr>
          <w:rFonts w:eastAsia="Times New Roman" w:cstheme="minorHAnsi"/>
          <w:color w:val="222222"/>
          <w:sz w:val="24"/>
          <w:szCs w:val="24"/>
          <w:lang w:eastAsia="es-CL"/>
        </w:rPr>
        <w:t xml:space="preserve">análisis </w:t>
      </w:r>
      <w:r w:rsidR="006D4236">
        <w:rPr>
          <w:rFonts w:eastAsia="Times New Roman" w:cstheme="minorHAnsi"/>
          <w:color w:val="222222"/>
          <w:sz w:val="24"/>
          <w:szCs w:val="24"/>
          <w:lang w:eastAsia="es-CL"/>
        </w:rPr>
        <w:t xml:space="preserve">de calidad agrícola realizados </w:t>
      </w:r>
      <w:r w:rsidR="006D4236" w:rsidRPr="00372BAF">
        <w:rPr>
          <w:rFonts w:eastAsia="Times New Roman" w:cstheme="minorHAnsi"/>
          <w:color w:val="222222"/>
          <w:sz w:val="24"/>
          <w:szCs w:val="24"/>
          <w:lang w:eastAsia="es-CL"/>
        </w:rPr>
        <w:t>al producto terminado</w:t>
      </w:r>
      <w:r w:rsidR="006D4236">
        <w:rPr>
          <w:rFonts w:eastAsia="Times New Roman" w:cstheme="minorHAnsi"/>
          <w:color w:val="222222"/>
          <w:sz w:val="24"/>
          <w:szCs w:val="24"/>
          <w:lang w:eastAsia="es-CL"/>
        </w:rPr>
        <w:t xml:space="preserve">, que se adjuntan en el </w:t>
      </w:r>
      <w:r w:rsidR="000F4393">
        <w:rPr>
          <w:rFonts w:eastAsia="Times New Roman" w:cstheme="minorHAnsi"/>
          <w:color w:val="222222"/>
          <w:sz w:val="24"/>
          <w:szCs w:val="24"/>
          <w:lang w:eastAsia="es-CL"/>
        </w:rPr>
        <w:fldChar w:fldCharType="begin"/>
      </w:r>
      <w:r w:rsidR="006D4236">
        <w:rPr>
          <w:rFonts w:eastAsia="Times New Roman" w:cstheme="minorHAnsi"/>
          <w:color w:val="222222"/>
          <w:sz w:val="24"/>
          <w:szCs w:val="24"/>
          <w:lang w:eastAsia="es-CL"/>
        </w:rPr>
        <w:instrText xml:space="preserve"> REF _Ref12477005 \h </w:instrText>
      </w:r>
      <w:r w:rsidR="000F4393">
        <w:rPr>
          <w:rFonts w:eastAsia="Times New Roman" w:cstheme="minorHAnsi"/>
          <w:color w:val="222222"/>
          <w:sz w:val="24"/>
          <w:szCs w:val="24"/>
          <w:lang w:eastAsia="es-CL"/>
        </w:rPr>
      </w:r>
      <w:r w:rsidR="000F4393">
        <w:rPr>
          <w:rFonts w:eastAsia="Times New Roman" w:cstheme="minorHAnsi"/>
          <w:color w:val="222222"/>
          <w:sz w:val="24"/>
          <w:szCs w:val="24"/>
          <w:lang w:eastAsia="es-CL"/>
        </w:rPr>
        <w:fldChar w:fldCharType="separate"/>
      </w:r>
      <w:r w:rsidR="00762DE4" w:rsidRPr="00D9537C">
        <w:rPr>
          <w:rFonts w:eastAsia="Times New Roman" w:cstheme="minorHAnsi"/>
          <w:color w:val="222222"/>
          <w:sz w:val="24"/>
          <w:szCs w:val="24"/>
          <w:lang w:eastAsia="es-CL"/>
        </w:rPr>
        <w:t xml:space="preserve">Apéndice </w:t>
      </w:r>
      <w:r w:rsidR="00762DE4">
        <w:rPr>
          <w:rFonts w:eastAsia="Times New Roman" w:cstheme="minorHAnsi"/>
          <w:noProof/>
          <w:color w:val="222222"/>
          <w:sz w:val="24"/>
          <w:szCs w:val="24"/>
          <w:lang w:eastAsia="es-CL"/>
        </w:rPr>
        <w:t>2</w:t>
      </w:r>
      <w:r w:rsidR="000F4393">
        <w:rPr>
          <w:rFonts w:eastAsia="Times New Roman" w:cstheme="minorHAnsi"/>
          <w:color w:val="222222"/>
          <w:sz w:val="24"/>
          <w:szCs w:val="24"/>
          <w:lang w:eastAsia="es-CL"/>
        </w:rPr>
        <w:fldChar w:fldCharType="end"/>
      </w:r>
      <w:r w:rsidR="006D4236">
        <w:rPr>
          <w:rFonts w:eastAsia="Times New Roman" w:cstheme="minorHAnsi"/>
          <w:color w:val="222222"/>
          <w:sz w:val="24"/>
          <w:szCs w:val="24"/>
          <w:lang w:eastAsia="es-CL"/>
        </w:rPr>
        <w:t>.</w:t>
      </w:r>
    </w:p>
    <w:p w14:paraId="56135DFC" w14:textId="77777777" w:rsidR="005362C0" w:rsidRPr="00E059D5" w:rsidRDefault="00976D3C" w:rsidP="00E059D5">
      <w:pPr>
        <w:pStyle w:val="Ttulo1"/>
        <w:numPr>
          <w:ilvl w:val="2"/>
          <w:numId w:val="12"/>
        </w:numPr>
        <w:rPr>
          <w:rFonts w:eastAsia="Times New Roman"/>
          <w:lang w:eastAsia="es-CL"/>
        </w:rPr>
      </w:pPr>
      <w:bookmarkStart w:id="5" w:name="_Toc12726226"/>
      <w:r>
        <w:rPr>
          <w:rFonts w:eastAsia="Times New Roman"/>
          <w:lang w:eastAsia="es-CL"/>
        </w:rPr>
        <w:t>Control de la a</w:t>
      </w:r>
      <w:r w:rsidR="005362C0" w:rsidRPr="00E059D5">
        <w:rPr>
          <w:rFonts w:eastAsia="Times New Roman"/>
          <w:lang w:eastAsia="es-CL"/>
        </w:rPr>
        <w:t>ltura y volteo de las pilas</w:t>
      </w:r>
      <w:bookmarkEnd w:id="5"/>
    </w:p>
    <w:p w14:paraId="4009669C" w14:textId="77777777" w:rsidR="00141E0F" w:rsidRDefault="00131667" w:rsidP="005362C0">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E</w:t>
      </w:r>
      <w:r w:rsidR="005362C0">
        <w:rPr>
          <w:rFonts w:eastAsia="Times New Roman" w:cstheme="minorHAnsi"/>
          <w:color w:val="222222"/>
          <w:sz w:val="24"/>
          <w:szCs w:val="24"/>
          <w:lang w:eastAsia="es-CL"/>
        </w:rPr>
        <w:t>s importante destacar que la altura de las pilas siempre será variable, considerando que, en el proceso de compostaje, aproximadamente un 30% del material dispuesto al comienzo se transforma en producto final. Por lo tanto, el volumen (y, por consiguiente, la altura) se</w:t>
      </w:r>
      <w:r w:rsidR="005362C0" w:rsidRPr="004157E2">
        <w:rPr>
          <w:rFonts w:eastAsia="Times New Roman" w:cstheme="minorHAnsi"/>
          <w:color w:val="222222"/>
          <w:sz w:val="24"/>
          <w:szCs w:val="24"/>
          <w:lang w:eastAsia="es-CL"/>
        </w:rPr>
        <w:t xml:space="preserve"> irá reduciendo</w:t>
      </w:r>
      <w:r w:rsidR="005362C0">
        <w:rPr>
          <w:rFonts w:eastAsia="Times New Roman" w:cstheme="minorHAnsi"/>
          <w:color w:val="222222"/>
          <w:sz w:val="24"/>
          <w:szCs w:val="24"/>
          <w:lang w:eastAsia="es-CL"/>
        </w:rPr>
        <w:t>, llegando en el caso de la altura hasta un 50% del valor inicial</w:t>
      </w:r>
      <w:sdt>
        <w:sdtPr>
          <w:rPr>
            <w:rFonts w:eastAsia="Times New Roman" w:cstheme="minorHAnsi"/>
            <w:color w:val="222222"/>
            <w:sz w:val="24"/>
            <w:szCs w:val="24"/>
            <w:lang w:eastAsia="es-CL"/>
          </w:rPr>
          <w:id w:val="331109272"/>
          <w:citation/>
        </w:sdtPr>
        <w:sdtEndPr/>
        <w:sdtContent>
          <w:r w:rsidR="000F4393">
            <w:rPr>
              <w:rFonts w:eastAsia="Times New Roman" w:cstheme="minorHAnsi"/>
              <w:color w:val="222222"/>
              <w:sz w:val="24"/>
              <w:szCs w:val="24"/>
              <w:lang w:eastAsia="es-CL"/>
            </w:rPr>
            <w:fldChar w:fldCharType="begin"/>
          </w:r>
          <w:r w:rsidR="00D77866">
            <w:rPr>
              <w:rFonts w:eastAsia="Times New Roman" w:cstheme="minorHAnsi"/>
              <w:color w:val="222222"/>
              <w:sz w:val="24"/>
              <w:szCs w:val="24"/>
              <w:lang w:eastAsia="es-CL"/>
            </w:rPr>
            <w:instrText xml:space="preserve"> CITATION FAO13 \l 13322 </w:instrText>
          </w:r>
          <w:r w:rsidR="000F4393">
            <w:rPr>
              <w:rFonts w:eastAsia="Times New Roman" w:cstheme="minorHAnsi"/>
              <w:color w:val="222222"/>
              <w:sz w:val="24"/>
              <w:szCs w:val="24"/>
              <w:lang w:eastAsia="es-CL"/>
            </w:rPr>
            <w:fldChar w:fldCharType="separate"/>
          </w:r>
          <w:r w:rsidR="00976D3C" w:rsidRPr="00976D3C">
            <w:rPr>
              <w:rFonts w:eastAsia="Times New Roman" w:cstheme="minorHAnsi"/>
              <w:noProof/>
              <w:color w:val="222222"/>
              <w:sz w:val="24"/>
              <w:szCs w:val="24"/>
              <w:lang w:eastAsia="es-CL"/>
            </w:rPr>
            <w:t>(FAO, 2013)</w:t>
          </w:r>
          <w:r w:rsidR="000F4393">
            <w:rPr>
              <w:rFonts w:eastAsia="Times New Roman" w:cstheme="minorHAnsi"/>
              <w:color w:val="222222"/>
              <w:sz w:val="24"/>
              <w:szCs w:val="24"/>
              <w:lang w:eastAsia="es-CL"/>
            </w:rPr>
            <w:fldChar w:fldCharType="end"/>
          </w:r>
        </w:sdtContent>
      </w:sdt>
      <w:r w:rsidR="005362C0">
        <w:rPr>
          <w:rFonts w:eastAsia="Times New Roman" w:cstheme="minorHAnsi"/>
          <w:color w:val="222222"/>
          <w:sz w:val="24"/>
          <w:szCs w:val="24"/>
          <w:lang w:eastAsia="es-CL"/>
        </w:rPr>
        <w:t>. Debido a lo antes explicado, es esperado encontrar diferencias de altura durante las diferentes etapas que conforman el proceso productivo de la elaboración de compost.</w:t>
      </w:r>
    </w:p>
    <w:p w14:paraId="43B25540" w14:textId="77777777" w:rsidR="00141E0F" w:rsidRDefault="00131667" w:rsidP="005362C0">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En este sentido</w:t>
      </w:r>
      <w:r w:rsidR="005362C0">
        <w:rPr>
          <w:rFonts w:eastAsia="Times New Roman" w:cstheme="minorHAnsi"/>
          <w:color w:val="222222"/>
          <w:sz w:val="24"/>
          <w:szCs w:val="24"/>
          <w:lang w:eastAsia="es-CL"/>
        </w:rPr>
        <w:t>, la mayor altura permitiría optimizar el proceso productivo en contrario a las de menor altura</w:t>
      </w:r>
      <w:r w:rsidR="00141E0F">
        <w:rPr>
          <w:rFonts w:eastAsia="Times New Roman" w:cstheme="minorHAnsi"/>
          <w:color w:val="222222"/>
          <w:sz w:val="24"/>
          <w:szCs w:val="24"/>
          <w:lang w:eastAsia="es-CL"/>
        </w:rPr>
        <w:t xml:space="preserve">, tal como lo señala </w:t>
      </w:r>
      <w:proofErr w:type="spellStart"/>
      <w:r w:rsidR="00141E0F">
        <w:rPr>
          <w:rFonts w:eastAsia="Times New Roman" w:cstheme="minorHAnsi"/>
          <w:color w:val="222222"/>
          <w:sz w:val="24"/>
          <w:szCs w:val="24"/>
          <w:lang w:eastAsia="es-CL"/>
        </w:rPr>
        <w:t>Cooperband</w:t>
      </w:r>
      <w:proofErr w:type="spellEnd"/>
      <w:r w:rsidR="00141E0F">
        <w:rPr>
          <w:rFonts w:eastAsia="Times New Roman" w:cstheme="minorHAnsi"/>
          <w:color w:val="222222"/>
          <w:sz w:val="24"/>
          <w:szCs w:val="24"/>
          <w:lang w:eastAsia="es-CL"/>
        </w:rPr>
        <w:t xml:space="preserve"> (2002), indicando que</w:t>
      </w:r>
      <w:r w:rsidR="00141E0F" w:rsidRPr="00141E0F">
        <w:rPr>
          <w:rFonts w:eastAsia="Times New Roman" w:cstheme="minorHAnsi"/>
          <w:color w:val="222222"/>
          <w:sz w:val="24"/>
          <w:szCs w:val="24"/>
          <w:lang w:eastAsia="es-CL"/>
        </w:rPr>
        <w:t xml:space="preserve"> la altura </w:t>
      </w:r>
      <w:r w:rsidR="00141E0F">
        <w:rPr>
          <w:rFonts w:eastAsia="Times New Roman" w:cstheme="minorHAnsi"/>
          <w:color w:val="222222"/>
          <w:sz w:val="24"/>
          <w:szCs w:val="24"/>
          <w:lang w:eastAsia="es-CL"/>
        </w:rPr>
        <w:t xml:space="preserve">en el caso de una pila de compost </w:t>
      </w:r>
      <w:r w:rsidR="00141E0F" w:rsidRPr="00141E0F">
        <w:rPr>
          <w:rFonts w:eastAsia="Times New Roman" w:cstheme="minorHAnsi"/>
          <w:color w:val="222222"/>
          <w:sz w:val="24"/>
          <w:szCs w:val="24"/>
          <w:lang w:eastAsia="es-CL"/>
        </w:rPr>
        <w:t xml:space="preserve">húmeda y </w:t>
      </w:r>
      <w:r w:rsidR="00141E0F">
        <w:rPr>
          <w:rFonts w:eastAsia="Times New Roman" w:cstheme="minorHAnsi"/>
          <w:color w:val="222222"/>
          <w:sz w:val="24"/>
          <w:szCs w:val="24"/>
          <w:lang w:eastAsia="es-CL"/>
        </w:rPr>
        <w:t xml:space="preserve">fabricada </w:t>
      </w:r>
      <w:r w:rsidR="00141E0F" w:rsidRPr="00141E0F">
        <w:rPr>
          <w:rFonts w:eastAsia="Times New Roman" w:cstheme="minorHAnsi"/>
          <w:color w:val="222222"/>
          <w:sz w:val="24"/>
          <w:szCs w:val="24"/>
          <w:lang w:eastAsia="es-CL"/>
        </w:rPr>
        <w:t xml:space="preserve">con materiales densos </w:t>
      </w:r>
      <w:r w:rsidR="00141E0F">
        <w:rPr>
          <w:rFonts w:eastAsia="Times New Roman" w:cstheme="minorHAnsi"/>
          <w:color w:val="222222"/>
          <w:sz w:val="24"/>
          <w:szCs w:val="24"/>
          <w:lang w:eastAsia="es-CL"/>
        </w:rPr>
        <w:t xml:space="preserve">(como los residuos vegetales) </w:t>
      </w:r>
      <w:r w:rsidR="00141E0F" w:rsidRPr="00141E0F">
        <w:rPr>
          <w:rFonts w:eastAsia="Times New Roman" w:cstheme="minorHAnsi"/>
          <w:color w:val="222222"/>
          <w:sz w:val="24"/>
          <w:szCs w:val="24"/>
          <w:lang w:eastAsia="es-CL"/>
        </w:rPr>
        <w:t>puede ser apilada tan alto como una pila hecha con materiales secos, sin el riesgo de generar condiciones anaeróbicas al interior de las pilas</w:t>
      </w:r>
      <w:r w:rsidR="00141E0F">
        <w:rPr>
          <w:rFonts w:eastAsia="Times New Roman" w:cstheme="minorHAnsi"/>
          <w:color w:val="222222"/>
          <w:sz w:val="24"/>
          <w:szCs w:val="24"/>
          <w:lang w:eastAsia="es-CL"/>
        </w:rPr>
        <w:t xml:space="preserve">, y que </w:t>
      </w:r>
      <w:r w:rsidR="00141E0F" w:rsidRPr="00141E0F">
        <w:rPr>
          <w:rFonts w:eastAsia="Times New Roman" w:cstheme="minorHAnsi"/>
          <w:color w:val="222222"/>
          <w:sz w:val="24"/>
          <w:szCs w:val="24"/>
          <w:lang w:eastAsia="es-CL"/>
        </w:rPr>
        <w:t>las pilas grandes pueden retener mejor las altas temperaturas que las pilas pequeñas</w:t>
      </w:r>
      <w:r w:rsidR="00141E0F">
        <w:rPr>
          <w:rFonts w:eastAsia="Times New Roman" w:cstheme="minorHAnsi"/>
          <w:color w:val="222222"/>
          <w:sz w:val="24"/>
          <w:szCs w:val="24"/>
          <w:lang w:eastAsia="es-CL"/>
        </w:rPr>
        <w:t xml:space="preserve">, evitando así la generación de malos olores </w:t>
      </w:r>
      <w:sdt>
        <w:sdtPr>
          <w:rPr>
            <w:rFonts w:eastAsia="Times New Roman" w:cstheme="minorHAnsi"/>
            <w:color w:val="222222"/>
            <w:sz w:val="24"/>
            <w:szCs w:val="24"/>
            <w:lang w:eastAsia="es-CL"/>
          </w:rPr>
          <w:id w:val="-755207175"/>
          <w:citation/>
        </w:sdtPr>
        <w:sdtEndPr/>
        <w:sdtContent>
          <w:r w:rsidR="000F4393">
            <w:rPr>
              <w:rFonts w:eastAsia="Times New Roman" w:cstheme="minorHAnsi"/>
              <w:color w:val="222222"/>
              <w:sz w:val="24"/>
              <w:szCs w:val="24"/>
              <w:lang w:eastAsia="es-CL"/>
            </w:rPr>
            <w:fldChar w:fldCharType="begin"/>
          </w:r>
          <w:r w:rsidR="00CC60EB">
            <w:rPr>
              <w:rFonts w:eastAsia="Times New Roman" w:cstheme="minorHAnsi"/>
              <w:color w:val="222222"/>
              <w:sz w:val="24"/>
              <w:szCs w:val="24"/>
              <w:lang w:eastAsia="es-CL"/>
            </w:rPr>
            <w:instrText xml:space="preserve">CITATION Coo02 \l 13322 </w:instrText>
          </w:r>
          <w:r w:rsidR="000F4393">
            <w:rPr>
              <w:rFonts w:eastAsia="Times New Roman" w:cstheme="minorHAnsi"/>
              <w:color w:val="222222"/>
              <w:sz w:val="24"/>
              <w:szCs w:val="24"/>
              <w:lang w:eastAsia="es-CL"/>
            </w:rPr>
            <w:fldChar w:fldCharType="separate"/>
          </w:r>
          <w:r w:rsidR="00976D3C" w:rsidRPr="00976D3C">
            <w:rPr>
              <w:rFonts w:eastAsia="Times New Roman" w:cstheme="minorHAnsi"/>
              <w:noProof/>
              <w:color w:val="222222"/>
              <w:sz w:val="24"/>
              <w:szCs w:val="24"/>
              <w:lang w:eastAsia="es-CL"/>
            </w:rPr>
            <w:t>(Cooperband, 2002)</w:t>
          </w:r>
          <w:r w:rsidR="000F4393">
            <w:rPr>
              <w:rFonts w:eastAsia="Times New Roman" w:cstheme="minorHAnsi"/>
              <w:color w:val="222222"/>
              <w:sz w:val="24"/>
              <w:szCs w:val="24"/>
              <w:lang w:eastAsia="es-CL"/>
            </w:rPr>
            <w:fldChar w:fldCharType="end"/>
          </w:r>
        </w:sdtContent>
      </w:sdt>
      <w:r w:rsidR="00141E0F">
        <w:rPr>
          <w:rFonts w:eastAsia="Times New Roman" w:cstheme="minorHAnsi"/>
          <w:color w:val="222222"/>
          <w:sz w:val="24"/>
          <w:szCs w:val="24"/>
          <w:lang w:eastAsia="es-CL"/>
        </w:rPr>
        <w:t xml:space="preserve">. Lo anterior también es refrendado por otros autores como </w:t>
      </w:r>
      <w:proofErr w:type="spellStart"/>
      <w:r w:rsidR="00141E0F">
        <w:rPr>
          <w:rFonts w:eastAsia="Times New Roman" w:cstheme="minorHAnsi"/>
          <w:color w:val="222222"/>
          <w:sz w:val="24"/>
          <w:szCs w:val="24"/>
          <w:lang w:eastAsia="es-CL"/>
        </w:rPr>
        <w:t>Röben</w:t>
      </w:r>
      <w:proofErr w:type="spellEnd"/>
      <w:r w:rsidR="00141E0F">
        <w:rPr>
          <w:rFonts w:eastAsia="Times New Roman" w:cstheme="minorHAnsi"/>
          <w:color w:val="222222"/>
          <w:sz w:val="24"/>
          <w:szCs w:val="24"/>
          <w:lang w:eastAsia="es-CL"/>
        </w:rPr>
        <w:t xml:space="preserve"> (2002), la USDA (2000), donde se señala </w:t>
      </w:r>
      <w:r w:rsidR="009E7A1E">
        <w:rPr>
          <w:rFonts w:eastAsia="Times New Roman" w:cstheme="minorHAnsi"/>
          <w:color w:val="222222"/>
          <w:sz w:val="24"/>
          <w:szCs w:val="24"/>
          <w:lang w:eastAsia="es-CL"/>
        </w:rPr>
        <w:t>que,</w:t>
      </w:r>
      <w:r w:rsidR="009E7A1E" w:rsidRPr="00141E0F">
        <w:rPr>
          <w:rFonts w:eastAsia="Times New Roman" w:cstheme="minorHAnsi"/>
          <w:color w:val="222222"/>
          <w:sz w:val="24"/>
          <w:szCs w:val="24"/>
          <w:lang w:eastAsia="es-CL"/>
        </w:rPr>
        <w:t xml:space="preserve"> para</w:t>
      </w:r>
      <w:r w:rsidR="00141E0F" w:rsidRPr="00141E0F">
        <w:rPr>
          <w:rFonts w:eastAsia="Times New Roman" w:cstheme="minorHAnsi"/>
          <w:color w:val="222222"/>
          <w:sz w:val="24"/>
          <w:szCs w:val="24"/>
          <w:lang w:eastAsia="es-CL"/>
        </w:rPr>
        <w:t xml:space="preserve"> los sistemas de compostaje con aireación artificial, el límite </w:t>
      </w:r>
      <w:r w:rsidR="00141E0F">
        <w:rPr>
          <w:rFonts w:eastAsia="Times New Roman" w:cstheme="minorHAnsi"/>
          <w:color w:val="222222"/>
          <w:sz w:val="24"/>
          <w:szCs w:val="24"/>
          <w:lang w:eastAsia="es-CL"/>
        </w:rPr>
        <w:t xml:space="preserve">en la altura de las pilas </w:t>
      </w:r>
      <w:r w:rsidR="00141E0F" w:rsidRPr="00141E0F">
        <w:rPr>
          <w:rFonts w:eastAsia="Times New Roman" w:cstheme="minorHAnsi"/>
          <w:color w:val="222222"/>
          <w:sz w:val="24"/>
          <w:szCs w:val="24"/>
          <w:lang w:eastAsia="es-CL"/>
        </w:rPr>
        <w:t xml:space="preserve">puede ir desde 2.5 </w:t>
      </w:r>
      <w:r w:rsidR="00180821">
        <w:rPr>
          <w:rFonts w:eastAsia="Times New Roman" w:cstheme="minorHAnsi"/>
          <w:color w:val="222222"/>
          <w:sz w:val="24"/>
          <w:szCs w:val="24"/>
          <w:lang w:eastAsia="es-CL"/>
        </w:rPr>
        <w:t xml:space="preserve">m. </w:t>
      </w:r>
      <w:r w:rsidR="00141E0F" w:rsidRPr="00141E0F">
        <w:rPr>
          <w:rFonts w:eastAsia="Times New Roman" w:cstheme="minorHAnsi"/>
          <w:color w:val="222222"/>
          <w:sz w:val="24"/>
          <w:szCs w:val="24"/>
          <w:lang w:eastAsia="es-CL"/>
        </w:rPr>
        <w:t>hasta 3.0 m</w:t>
      </w:r>
      <w:sdt>
        <w:sdtPr>
          <w:rPr>
            <w:rFonts w:eastAsia="Times New Roman" w:cstheme="minorHAnsi"/>
            <w:color w:val="222222"/>
            <w:sz w:val="24"/>
            <w:szCs w:val="24"/>
            <w:lang w:eastAsia="es-CL"/>
          </w:rPr>
          <w:id w:val="-1537889591"/>
          <w:citation/>
        </w:sdtPr>
        <w:sdtEndPr/>
        <w:sdtContent>
          <w:r w:rsidR="000F4393">
            <w:rPr>
              <w:rFonts w:eastAsia="Times New Roman" w:cstheme="minorHAnsi"/>
              <w:color w:val="222222"/>
              <w:sz w:val="24"/>
              <w:szCs w:val="24"/>
              <w:lang w:eastAsia="es-CL"/>
            </w:rPr>
            <w:fldChar w:fldCharType="begin"/>
          </w:r>
          <w:r w:rsidR="00180821">
            <w:rPr>
              <w:rFonts w:eastAsia="Times New Roman" w:cstheme="minorHAnsi"/>
              <w:color w:val="222222"/>
              <w:sz w:val="24"/>
              <w:szCs w:val="24"/>
              <w:lang w:eastAsia="es-CL"/>
            </w:rPr>
            <w:instrText xml:space="preserve"> CITATION Eva02 \l 13322 </w:instrText>
          </w:r>
          <w:r w:rsidR="000F4393">
            <w:rPr>
              <w:rFonts w:eastAsia="Times New Roman" w:cstheme="minorHAnsi"/>
              <w:color w:val="222222"/>
              <w:sz w:val="24"/>
              <w:szCs w:val="24"/>
              <w:lang w:eastAsia="es-CL"/>
            </w:rPr>
            <w:fldChar w:fldCharType="separate"/>
          </w:r>
          <w:r w:rsidR="00976D3C" w:rsidRPr="00976D3C">
            <w:rPr>
              <w:rFonts w:eastAsia="Times New Roman" w:cstheme="minorHAnsi"/>
              <w:noProof/>
              <w:color w:val="222222"/>
              <w:sz w:val="24"/>
              <w:szCs w:val="24"/>
              <w:lang w:eastAsia="es-CL"/>
            </w:rPr>
            <w:t>(Röben, 2002)</w:t>
          </w:r>
          <w:r w:rsidR="000F4393">
            <w:rPr>
              <w:rFonts w:eastAsia="Times New Roman" w:cstheme="minorHAnsi"/>
              <w:color w:val="222222"/>
              <w:sz w:val="24"/>
              <w:szCs w:val="24"/>
              <w:lang w:eastAsia="es-CL"/>
            </w:rPr>
            <w:fldChar w:fldCharType="end"/>
          </w:r>
        </w:sdtContent>
      </w:sdt>
      <w:sdt>
        <w:sdtPr>
          <w:rPr>
            <w:rFonts w:eastAsia="Times New Roman" w:cstheme="minorHAnsi"/>
            <w:color w:val="222222"/>
            <w:sz w:val="24"/>
            <w:szCs w:val="24"/>
            <w:lang w:eastAsia="es-CL"/>
          </w:rPr>
          <w:id w:val="-780032862"/>
          <w:citation/>
        </w:sdtPr>
        <w:sdtEndPr/>
        <w:sdtContent>
          <w:r w:rsidR="000F4393">
            <w:rPr>
              <w:rFonts w:eastAsia="Times New Roman" w:cstheme="minorHAnsi"/>
              <w:color w:val="222222"/>
              <w:sz w:val="24"/>
              <w:szCs w:val="24"/>
              <w:lang w:eastAsia="es-CL"/>
            </w:rPr>
            <w:fldChar w:fldCharType="begin"/>
          </w:r>
          <w:r w:rsidR="00976D3C">
            <w:rPr>
              <w:rFonts w:eastAsia="Times New Roman" w:cstheme="minorHAnsi"/>
              <w:color w:val="222222"/>
              <w:sz w:val="24"/>
              <w:szCs w:val="24"/>
              <w:lang w:eastAsia="es-CL"/>
            </w:rPr>
            <w:instrText xml:space="preserve">CITATION USD00 \l 13322 </w:instrText>
          </w:r>
          <w:r w:rsidR="000F4393">
            <w:rPr>
              <w:rFonts w:eastAsia="Times New Roman" w:cstheme="minorHAnsi"/>
              <w:color w:val="222222"/>
              <w:sz w:val="24"/>
              <w:szCs w:val="24"/>
              <w:lang w:eastAsia="es-CL"/>
            </w:rPr>
            <w:fldChar w:fldCharType="separate"/>
          </w:r>
          <w:r w:rsidR="00976D3C" w:rsidRPr="00976D3C">
            <w:rPr>
              <w:rFonts w:eastAsia="Times New Roman" w:cstheme="minorHAnsi"/>
              <w:noProof/>
              <w:color w:val="222222"/>
              <w:sz w:val="24"/>
              <w:szCs w:val="24"/>
              <w:lang w:eastAsia="es-CL"/>
            </w:rPr>
            <w:t>(USDA, 2000)</w:t>
          </w:r>
          <w:r w:rsidR="000F4393">
            <w:rPr>
              <w:rFonts w:eastAsia="Times New Roman" w:cstheme="minorHAnsi"/>
              <w:color w:val="222222"/>
              <w:sz w:val="24"/>
              <w:szCs w:val="24"/>
              <w:lang w:eastAsia="es-CL"/>
            </w:rPr>
            <w:fldChar w:fldCharType="end"/>
          </w:r>
        </w:sdtContent>
      </w:sdt>
      <w:r w:rsidR="00141E0F" w:rsidRPr="00141E0F">
        <w:rPr>
          <w:rFonts w:eastAsia="Times New Roman" w:cstheme="minorHAnsi"/>
          <w:color w:val="222222"/>
          <w:sz w:val="24"/>
          <w:szCs w:val="24"/>
          <w:lang w:eastAsia="es-CL"/>
        </w:rPr>
        <w:t>.</w:t>
      </w:r>
    </w:p>
    <w:p w14:paraId="2B7D4547" w14:textId="41E3B4F6" w:rsidR="00131667" w:rsidRDefault="00180821" w:rsidP="005362C0">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 xml:space="preserve">A mayor abundamiento, esta condición </w:t>
      </w:r>
      <w:r w:rsidR="005362C0">
        <w:rPr>
          <w:rFonts w:eastAsia="Times New Roman" w:cstheme="minorHAnsi"/>
          <w:color w:val="222222"/>
          <w:sz w:val="24"/>
          <w:szCs w:val="24"/>
          <w:lang w:eastAsia="es-CL"/>
        </w:rPr>
        <w:t xml:space="preserve">se demuestra mediante </w:t>
      </w:r>
      <w:r>
        <w:rPr>
          <w:rFonts w:eastAsia="Times New Roman" w:cstheme="minorHAnsi"/>
          <w:color w:val="222222"/>
          <w:sz w:val="24"/>
          <w:szCs w:val="24"/>
          <w:lang w:eastAsia="es-CL"/>
        </w:rPr>
        <w:t xml:space="preserve">un </w:t>
      </w:r>
      <w:r w:rsidR="005362C0">
        <w:rPr>
          <w:rFonts w:eastAsia="Times New Roman" w:cstheme="minorHAnsi"/>
          <w:color w:val="222222"/>
          <w:sz w:val="24"/>
          <w:szCs w:val="24"/>
          <w:lang w:eastAsia="es-CL"/>
        </w:rPr>
        <w:t xml:space="preserve">cálculo matemático comparativo detallado en el </w:t>
      </w:r>
      <w:r w:rsidR="000F4393">
        <w:rPr>
          <w:rFonts w:eastAsia="Times New Roman" w:cstheme="minorHAnsi"/>
          <w:color w:val="222222"/>
          <w:sz w:val="24"/>
          <w:szCs w:val="24"/>
          <w:lang w:eastAsia="es-CL"/>
        </w:rPr>
        <w:fldChar w:fldCharType="begin"/>
      </w:r>
      <w:r w:rsidR="005362C0">
        <w:rPr>
          <w:rFonts w:eastAsia="Times New Roman" w:cstheme="minorHAnsi"/>
          <w:color w:val="222222"/>
          <w:sz w:val="24"/>
          <w:szCs w:val="24"/>
          <w:lang w:eastAsia="es-CL"/>
        </w:rPr>
        <w:instrText xml:space="preserve"> REF _Ref12477229 \h </w:instrText>
      </w:r>
      <w:r w:rsidR="000F4393">
        <w:rPr>
          <w:rFonts w:eastAsia="Times New Roman" w:cstheme="minorHAnsi"/>
          <w:color w:val="222222"/>
          <w:sz w:val="24"/>
          <w:szCs w:val="24"/>
          <w:lang w:eastAsia="es-CL"/>
        </w:rPr>
      </w:r>
      <w:r w:rsidR="000F4393">
        <w:rPr>
          <w:rFonts w:eastAsia="Times New Roman" w:cstheme="minorHAnsi"/>
          <w:color w:val="222222"/>
          <w:sz w:val="24"/>
          <w:szCs w:val="24"/>
          <w:lang w:eastAsia="es-CL"/>
        </w:rPr>
        <w:fldChar w:fldCharType="separate"/>
      </w:r>
      <w:r w:rsidR="00762DE4" w:rsidRPr="00D9537C">
        <w:rPr>
          <w:rFonts w:eastAsia="Times New Roman" w:cstheme="minorHAnsi"/>
          <w:color w:val="222222"/>
          <w:sz w:val="24"/>
          <w:szCs w:val="24"/>
          <w:lang w:eastAsia="es-CL"/>
        </w:rPr>
        <w:t xml:space="preserve">Apéndice </w:t>
      </w:r>
      <w:r w:rsidR="00762DE4">
        <w:rPr>
          <w:rFonts w:eastAsia="Times New Roman" w:cstheme="minorHAnsi"/>
          <w:noProof/>
          <w:color w:val="222222"/>
          <w:sz w:val="24"/>
          <w:szCs w:val="24"/>
          <w:lang w:eastAsia="es-CL"/>
        </w:rPr>
        <w:t>4</w:t>
      </w:r>
      <w:r w:rsidR="000F4393">
        <w:rPr>
          <w:rFonts w:eastAsia="Times New Roman" w:cstheme="minorHAnsi"/>
          <w:color w:val="222222"/>
          <w:sz w:val="24"/>
          <w:szCs w:val="24"/>
          <w:lang w:eastAsia="es-CL"/>
        </w:rPr>
        <w:fldChar w:fldCharType="end"/>
      </w:r>
      <w:r w:rsidR="005362C0">
        <w:rPr>
          <w:rFonts w:eastAsia="Times New Roman" w:cstheme="minorHAnsi"/>
          <w:color w:val="222222"/>
          <w:sz w:val="24"/>
          <w:szCs w:val="24"/>
          <w:lang w:eastAsia="es-CL"/>
        </w:rPr>
        <w:t xml:space="preserve"> del presente informe. En dicho documento se verifica que a</w:t>
      </w:r>
      <w:r w:rsidR="005362C0" w:rsidRPr="00EE226F">
        <w:rPr>
          <w:rFonts w:eastAsia="Times New Roman" w:cstheme="minorHAnsi"/>
          <w:color w:val="222222"/>
          <w:sz w:val="24"/>
          <w:szCs w:val="24"/>
          <w:lang w:eastAsia="es-CL"/>
        </w:rPr>
        <w:t>l utilizar 2 pilas cuya altura es 1,5 m</w:t>
      </w:r>
      <w:r w:rsidR="005362C0">
        <w:rPr>
          <w:rFonts w:eastAsia="Times New Roman" w:cstheme="minorHAnsi"/>
          <w:color w:val="222222"/>
          <w:sz w:val="24"/>
          <w:szCs w:val="24"/>
          <w:lang w:eastAsia="es-CL"/>
        </w:rPr>
        <w:t>.</w:t>
      </w:r>
      <w:r w:rsidR="005362C0" w:rsidRPr="00EE226F">
        <w:rPr>
          <w:rFonts w:eastAsia="Times New Roman" w:cstheme="minorHAnsi"/>
          <w:color w:val="222222"/>
          <w:sz w:val="24"/>
          <w:szCs w:val="24"/>
          <w:lang w:eastAsia="es-CL"/>
        </w:rPr>
        <w:t xml:space="preserve">, la superficie total expuesta de las pilas </w:t>
      </w:r>
      <w:r w:rsidR="005362C0" w:rsidRPr="00EE226F">
        <w:rPr>
          <w:rFonts w:eastAsia="Times New Roman" w:cstheme="minorHAnsi"/>
          <w:color w:val="222222"/>
          <w:sz w:val="24"/>
          <w:szCs w:val="24"/>
          <w:lang w:eastAsia="es-CL"/>
        </w:rPr>
        <w:lastRenderedPageBreak/>
        <w:t xml:space="preserve">aumenta un 20% respecto a la pila cuya altura es 3,0 </w:t>
      </w:r>
      <w:proofErr w:type="spellStart"/>
      <w:r w:rsidR="005362C0" w:rsidRPr="00EE226F">
        <w:rPr>
          <w:rFonts w:eastAsia="Times New Roman" w:cstheme="minorHAnsi"/>
          <w:color w:val="222222"/>
          <w:sz w:val="24"/>
          <w:szCs w:val="24"/>
          <w:lang w:eastAsia="es-CL"/>
        </w:rPr>
        <w:t>m.</w:t>
      </w:r>
      <w:r w:rsidR="005362C0">
        <w:rPr>
          <w:rFonts w:eastAsia="Times New Roman" w:cstheme="minorHAnsi"/>
          <w:color w:val="222222"/>
          <w:sz w:val="24"/>
          <w:szCs w:val="24"/>
          <w:lang w:eastAsia="es-CL"/>
        </w:rPr>
        <w:t>A</w:t>
      </w:r>
      <w:proofErr w:type="spellEnd"/>
      <w:r w:rsidR="005362C0">
        <w:rPr>
          <w:rFonts w:eastAsia="Times New Roman" w:cstheme="minorHAnsi"/>
          <w:color w:val="222222"/>
          <w:sz w:val="24"/>
          <w:szCs w:val="24"/>
          <w:lang w:eastAsia="es-CL"/>
        </w:rPr>
        <w:t xml:space="preserve"> su vez, a</w:t>
      </w:r>
      <w:r w:rsidR="005362C0" w:rsidRPr="00EE226F">
        <w:rPr>
          <w:rFonts w:eastAsia="Times New Roman" w:cstheme="minorHAnsi"/>
          <w:color w:val="222222"/>
          <w:sz w:val="24"/>
          <w:szCs w:val="24"/>
          <w:lang w:eastAsia="es-CL"/>
        </w:rPr>
        <w:t>l utilizar 2,67 pilas</w:t>
      </w:r>
      <w:r w:rsidR="005362C0">
        <w:rPr>
          <w:rFonts w:eastAsia="Times New Roman" w:cstheme="minorHAnsi"/>
          <w:color w:val="222222"/>
          <w:sz w:val="24"/>
          <w:szCs w:val="24"/>
          <w:lang w:eastAsia="es-CL"/>
        </w:rPr>
        <w:t>,</w:t>
      </w:r>
      <w:r w:rsidR="005362C0" w:rsidRPr="00EE226F">
        <w:rPr>
          <w:rFonts w:eastAsia="Times New Roman" w:cstheme="minorHAnsi"/>
          <w:color w:val="222222"/>
          <w:sz w:val="24"/>
          <w:szCs w:val="24"/>
          <w:lang w:eastAsia="es-CL"/>
        </w:rPr>
        <w:t xml:space="preserve"> cuya altura es 1,5 m</w:t>
      </w:r>
      <w:r w:rsidR="005362C0">
        <w:rPr>
          <w:rFonts w:eastAsia="Times New Roman" w:cstheme="minorHAnsi"/>
          <w:color w:val="222222"/>
          <w:sz w:val="24"/>
          <w:szCs w:val="24"/>
          <w:lang w:eastAsia="es-CL"/>
        </w:rPr>
        <w:t>.</w:t>
      </w:r>
      <w:r w:rsidR="005362C0" w:rsidRPr="00EE226F">
        <w:rPr>
          <w:rFonts w:eastAsia="Times New Roman" w:cstheme="minorHAnsi"/>
          <w:color w:val="222222"/>
          <w:sz w:val="24"/>
          <w:szCs w:val="24"/>
          <w:lang w:eastAsia="es-CL"/>
        </w:rPr>
        <w:t>, la superficie total expuesta de las pilas aumenta un 24% respecto a la pila cuya altura es 4,0 m</w:t>
      </w:r>
      <w:r w:rsidR="005362C0">
        <w:rPr>
          <w:rFonts w:eastAsia="Times New Roman" w:cstheme="minorHAnsi"/>
          <w:color w:val="222222"/>
          <w:sz w:val="24"/>
          <w:szCs w:val="24"/>
          <w:lang w:eastAsia="es-CL"/>
        </w:rPr>
        <w:t>. Luego, dado un volumen de materia prima que se utilizará para conformar una pila, se concluye que mientras mayor sea la altura de ésta, se tendrá como resultado una menor área expuesta a la atmósfera, lo que se traduce en una potencial generación de olores de menor cuantía. Así también, una menor superficie de terreno ocupada por pilas en proceso de compostaje favorece el cumplimiento del área aprobada ambientalmente para el proyecto.</w:t>
      </w:r>
    </w:p>
    <w:p w14:paraId="7FD78423" w14:textId="77777777" w:rsidR="00131667" w:rsidRDefault="00131667" w:rsidP="005362C0">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 xml:space="preserve">Estas circunstancias permiten concluir que la mayor altura utilizada, no constituye el factor determinante para la generación de mayores olores, ya que dentro de ellos se debe considerar tanto el tipo de residuos, al manejo en el proceso de compostaje y la superficie total expuesta. De este modo, este factor habría incidido de manera acotada en eventuales olores de la planta. </w:t>
      </w:r>
    </w:p>
    <w:p w14:paraId="09F540A2" w14:textId="77777777" w:rsidR="005362C0" w:rsidRDefault="005362C0" w:rsidP="005362C0">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 xml:space="preserve">Sin perjuicio del análisis precedente, y con finalidad de </w:t>
      </w:r>
      <w:r w:rsidR="009E7A1E">
        <w:rPr>
          <w:rFonts w:eastAsia="Times New Roman" w:cstheme="minorHAnsi"/>
          <w:color w:val="222222"/>
          <w:sz w:val="24"/>
          <w:szCs w:val="24"/>
          <w:lang w:eastAsia="es-CL"/>
        </w:rPr>
        <w:t>asegurar el</w:t>
      </w:r>
      <w:r w:rsidR="00131667">
        <w:rPr>
          <w:rFonts w:eastAsia="Times New Roman" w:cstheme="minorHAnsi"/>
          <w:color w:val="222222"/>
          <w:sz w:val="24"/>
          <w:szCs w:val="24"/>
          <w:lang w:eastAsia="es-CL"/>
        </w:rPr>
        <w:t xml:space="preserve"> </w:t>
      </w:r>
      <w:r>
        <w:rPr>
          <w:rFonts w:eastAsia="Times New Roman" w:cstheme="minorHAnsi"/>
          <w:color w:val="222222"/>
          <w:sz w:val="24"/>
          <w:szCs w:val="24"/>
          <w:lang w:eastAsia="es-CL"/>
        </w:rPr>
        <w:t>cumplimiento</w:t>
      </w:r>
      <w:r w:rsidR="00131667">
        <w:rPr>
          <w:rFonts w:eastAsia="Times New Roman" w:cstheme="minorHAnsi"/>
          <w:color w:val="222222"/>
          <w:sz w:val="24"/>
          <w:szCs w:val="24"/>
          <w:lang w:eastAsia="es-CL"/>
        </w:rPr>
        <w:t xml:space="preserve"> de las exigencias vigente</w:t>
      </w:r>
      <w:r>
        <w:rPr>
          <w:rFonts w:eastAsia="Times New Roman" w:cstheme="minorHAnsi"/>
          <w:color w:val="222222"/>
          <w:sz w:val="24"/>
          <w:szCs w:val="24"/>
          <w:lang w:eastAsia="es-CL"/>
        </w:rPr>
        <w:t xml:space="preserve">, el aumento temporal evidenciado en la </w:t>
      </w:r>
      <w:r w:rsidRPr="00FA0946">
        <w:rPr>
          <w:rFonts w:eastAsia="Times New Roman" w:cstheme="minorHAnsi"/>
          <w:color w:val="222222"/>
          <w:sz w:val="24"/>
          <w:szCs w:val="24"/>
          <w:lang w:eastAsia="es-CL"/>
        </w:rPr>
        <w:t>altura de las pilas</w:t>
      </w:r>
      <w:r>
        <w:rPr>
          <w:rFonts w:eastAsia="Times New Roman" w:cstheme="minorHAnsi"/>
          <w:color w:val="222222"/>
          <w:sz w:val="24"/>
          <w:szCs w:val="24"/>
          <w:lang w:eastAsia="es-CL"/>
        </w:rPr>
        <w:t xml:space="preserve"> respecto </w:t>
      </w:r>
      <w:r w:rsidRPr="00FA0946">
        <w:rPr>
          <w:rFonts w:eastAsia="Times New Roman" w:cstheme="minorHAnsi"/>
          <w:color w:val="222222"/>
          <w:sz w:val="24"/>
          <w:szCs w:val="24"/>
          <w:lang w:eastAsia="es-CL"/>
        </w:rPr>
        <w:t xml:space="preserve">a lo </w:t>
      </w:r>
      <w:r>
        <w:rPr>
          <w:rFonts w:eastAsia="Times New Roman" w:cstheme="minorHAnsi"/>
          <w:color w:val="222222"/>
          <w:sz w:val="24"/>
          <w:szCs w:val="24"/>
          <w:lang w:eastAsia="es-CL"/>
        </w:rPr>
        <w:t xml:space="preserve">señalado </w:t>
      </w:r>
      <w:r w:rsidRPr="00FA0946">
        <w:rPr>
          <w:rFonts w:eastAsia="Times New Roman" w:cstheme="minorHAnsi"/>
          <w:color w:val="222222"/>
          <w:sz w:val="24"/>
          <w:szCs w:val="24"/>
          <w:lang w:eastAsia="es-CL"/>
        </w:rPr>
        <w:t xml:space="preserve">por la RCA </w:t>
      </w:r>
      <w:proofErr w:type="spellStart"/>
      <w:r w:rsidRPr="00FA0946">
        <w:rPr>
          <w:rFonts w:eastAsia="Times New Roman" w:cstheme="minorHAnsi"/>
          <w:color w:val="222222"/>
          <w:sz w:val="24"/>
          <w:szCs w:val="24"/>
          <w:lang w:eastAsia="es-CL"/>
        </w:rPr>
        <w:t>N°</w:t>
      </w:r>
      <w:proofErr w:type="spellEnd"/>
      <w:r w:rsidRPr="00FA0946">
        <w:rPr>
          <w:rFonts w:eastAsia="Times New Roman" w:cstheme="minorHAnsi"/>
          <w:color w:val="222222"/>
          <w:sz w:val="24"/>
          <w:szCs w:val="24"/>
          <w:lang w:eastAsia="es-CL"/>
        </w:rPr>
        <w:t xml:space="preserve"> 55/2001</w:t>
      </w:r>
      <w:r>
        <w:rPr>
          <w:rFonts w:eastAsia="Times New Roman" w:cstheme="minorHAnsi"/>
          <w:color w:val="222222"/>
          <w:sz w:val="24"/>
          <w:szCs w:val="24"/>
          <w:lang w:eastAsia="es-CL"/>
        </w:rPr>
        <w:t xml:space="preserve">, será regularizado en el tiempo de ejecución de este </w:t>
      </w:r>
      <w:proofErr w:type="spellStart"/>
      <w:r>
        <w:rPr>
          <w:rFonts w:eastAsia="Times New Roman" w:cstheme="minorHAnsi"/>
          <w:color w:val="222222"/>
          <w:sz w:val="24"/>
          <w:szCs w:val="24"/>
          <w:lang w:eastAsia="es-CL"/>
        </w:rPr>
        <w:t>PdC</w:t>
      </w:r>
      <w:proofErr w:type="spellEnd"/>
      <w:r>
        <w:rPr>
          <w:rFonts w:eastAsia="Times New Roman" w:cstheme="minorHAnsi"/>
          <w:color w:val="222222"/>
          <w:sz w:val="24"/>
          <w:szCs w:val="24"/>
          <w:lang w:eastAsia="es-CL"/>
        </w:rPr>
        <w:t xml:space="preserve">, es decir, 6 meses. </w:t>
      </w:r>
      <w:r w:rsidRPr="001D7EA0">
        <w:rPr>
          <w:rFonts w:eastAsia="Times New Roman" w:cstheme="minorHAnsi"/>
          <w:color w:val="222222"/>
          <w:sz w:val="24"/>
          <w:szCs w:val="24"/>
          <w:lang w:eastAsia="es-CL"/>
        </w:rPr>
        <w:t xml:space="preserve">Al respecto, se ha comprometido ordenar y </w:t>
      </w:r>
      <w:r>
        <w:rPr>
          <w:rFonts w:eastAsia="Times New Roman" w:cstheme="minorHAnsi"/>
          <w:color w:val="222222"/>
          <w:sz w:val="24"/>
          <w:szCs w:val="24"/>
          <w:lang w:eastAsia="es-CL"/>
        </w:rPr>
        <w:t xml:space="preserve">estandarizar gradualmente la </w:t>
      </w:r>
      <w:r w:rsidRPr="001D7EA0">
        <w:rPr>
          <w:rFonts w:eastAsia="Times New Roman" w:cstheme="minorHAnsi"/>
          <w:color w:val="222222"/>
          <w:sz w:val="24"/>
          <w:szCs w:val="24"/>
          <w:lang w:eastAsia="es-CL"/>
        </w:rPr>
        <w:t>altura de las pilas</w:t>
      </w:r>
      <w:r>
        <w:rPr>
          <w:rFonts w:eastAsia="Times New Roman" w:cstheme="minorHAnsi"/>
          <w:color w:val="222222"/>
          <w:sz w:val="24"/>
          <w:szCs w:val="24"/>
          <w:lang w:eastAsia="es-CL"/>
        </w:rPr>
        <w:t xml:space="preserve"> en su formación,</w:t>
      </w:r>
      <w:r w:rsidRPr="001D7EA0">
        <w:rPr>
          <w:rFonts w:eastAsia="Times New Roman" w:cstheme="minorHAnsi"/>
          <w:color w:val="222222"/>
          <w:sz w:val="24"/>
          <w:szCs w:val="24"/>
          <w:lang w:eastAsia="es-CL"/>
        </w:rPr>
        <w:t xml:space="preserve"> de acuerdo con lo autorizado en el considerando 3.4.1 de la RCA </w:t>
      </w:r>
      <w:proofErr w:type="spellStart"/>
      <w:r w:rsidRPr="001D7EA0">
        <w:rPr>
          <w:rFonts w:eastAsia="Times New Roman" w:cstheme="minorHAnsi"/>
          <w:color w:val="222222"/>
          <w:sz w:val="24"/>
          <w:szCs w:val="24"/>
          <w:lang w:eastAsia="es-CL"/>
        </w:rPr>
        <w:t>N°</w:t>
      </w:r>
      <w:proofErr w:type="spellEnd"/>
      <w:r w:rsidRPr="001D7EA0">
        <w:rPr>
          <w:rFonts w:eastAsia="Times New Roman" w:cstheme="minorHAnsi"/>
          <w:color w:val="222222"/>
          <w:sz w:val="24"/>
          <w:szCs w:val="24"/>
          <w:lang w:eastAsia="es-CL"/>
        </w:rPr>
        <w:t xml:space="preserve"> 55/2001. Adicionalmente, se mantendrá registro en </w:t>
      </w:r>
      <w:r>
        <w:rPr>
          <w:rFonts w:eastAsia="Times New Roman" w:cstheme="minorHAnsi"/>
          <w:color w:val="222222"/>
          <w:sz w:val="24"/>
          <w:szCs w:val="24"/>
          <w:lang w:eastAsia="es-CL"/>
        </w:rPr>
        <w:t>terreno</w:t>
      </w:r>
      <w:r w:rsidRPr="001D7EA0">
        <w:rPr>
          <w:rFonts w:eastAsia="Times New Roman" w:cstheme="minorHAnsi"/>
          <w:color w:val="222222"/>
          <w:sz w:val="24"/>
          <w:szCs w:val="24"/>
          <w:lang w:eastAsia="es-CL"/>
        </w:rPr>
        <w:t xml:space="preserve"> de la altura de las pilas</w:t>
      </w:r>
      <w:r>
        <w:rPr>
          <w:rFonts w:eastAsia="Times New Roman" w:cstheme="minorHAnsi"/>
          <w:color w:val="222222"/>
          <w:sz w:val="24"/>
          <w:szCs w:val="24"/>
          <w:lang w:eastAsia="es-CL"/>
        </w:rPr>
        <w:t xml:space="preserve"> en formación</w:t>
      </w:r>
      <w:r w:rsidRPr="001D7EA0">
        <w:rPr>
          <w:rFonts w:eastAsia="Times New Roman" w:cstheme="minorHAnsi"/>
          <w:color w:val="222222"/>
          <w:sz w:val="24"/>
          <w:szCs w:val="24"/>
          <w:lang w:eastAsia="es-CL"/>
        </w:rPr>
        <w:t>, mediciones efectuadas in situ</w:t>
      </w:r>
      <w:r>
        <w:rPr>
          <w:rFonts w:eastAsia="Times New Roman" w:cstheme="minorHAnsi"/>
          <w:color w:val="222222"/>
          <w:sz w:val="24"/>
          <w:szCs w:val="24"/>
          <w:lang w:eastAsia="es-CL"/>
        </w:rPr>
        <w:t xml:space="preserve">, </w:t>
      </w:r>
      <w:r w:rsidRPr="001D7EA0">
        <w:rPr>
          <w:rFonts w:eastAsia="Times New Roman" w:cstheme="minorHAnsi"/>
          <w:color w:val="222222"/>
          <w:sz w:val="24"/>
          <w:szCs w:val="24"/>
          <w:lang w:eastAsia="es-CL"/>
        </w:rPr>
        <w:t xml:space="preserve">una vez </w:t>
      </w:r>
      <w:r>
        <w:rPr>
          <w:rFonts w:eastAsia="Times New Roman" w:cstheme="minorHAnsi"/>
          <w:color w:val="222222"/>
          <w:sz w:val="24"/>
          <w:szCs w:val="24"/>
          <w:lang w:eastAsia="es-CL"/>
        </w:rPr>
        <w:t xml:space="preserve">que </w:t>
      </w:r>
      <w:r w:rsidRPr="001D7EA0">
        <w:rPr>
          <w:rFonts w:eastAsia="Times New Roman" w:cstheme="minorHAnsi"/>
          <w:color w:val="222222"/>
          <w:sz w:val="24"/>
          <w:szCs w:val="24"/>
          <w:lang w:eastAsia="es-CL"/>
        </w:rPr>
        <w:t>la pila esté construida</w:t>
      </w:r>
      <w:r>
        <w:rPr>
          <w:rFonts w:eastAsia="Times New Roman" w:cstheme="minorHAnsi"/>
          <w:color w:val="222222"/>
          <w:sz w:val="24"/>
          <w:szCs w:val="24"/>
          <w:lang w:eastAsia="es-CL"/>
        </w:rPr>
        <w:t xml:space="preserve">, utilizando </w:t>
      </w:r>
      <w:r w:rsidRPr="001D7EA0">
        <w:rPr>
          <w:rFonts w:eastAsia="Times New Roman" w:cstheme="minorHAnsi"/>
          <w:color w:val="222222"/>
          <w:sz w:val="24"/>
          <w:szCs w:val="24"/>
          <w:lang w:eastAsia="es-CL"/>
        </w:rPr>
        <w:t xml:space="preserve">una regleta </w:t>
      </w:r>
      <w:r>
        <w:rPr>
          <w:rFonts w:eastAsia="Times New Roman" w:cstheme="minorHAnsi"/>
          <w:color w:val="222222"/>
          <w:sz w:val="24"/>
          <w:szCs w:val="24"/>
          <w:lang w:eastAsia="es-CL"/>
        </w:rPr>
        <w:t>manual.</w:t>
      </w:r>
    </w:p>
    <w:p w14:paraId="20BD3B87" w14:textId="77777777" w:rsidR="005666A2" w:rsidRDefault="00180821" w:rsidP="005666A2">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 xml:space="preserve">Finalmente, el éxito en el proceso de compostaje radica también en </w:t>
      </w:r>
      <w:r w:rsidRPr="00141E0F">
        <w:rPr>
          <w:rFonts w:eastAsia="Times New Roman" w:cstheme="minorHAnsi"/>
          <w:color w:val="222222"/>
          <w:sz w:val="24"/>
          <w:szCs w:val="24"/>
          <w:lang w:eastAsia="es-CL"/>
        </w:rPr>
        <w:t>apilar los materiales tratando de conseguir un adecuado equilibrio entre humedad y aireación</w:t>
      </w:r>
      <w:r>
        <w:rPr>
          <w:rFonts w:eastAsia="Times New Roman" w:cstheme="minorHAnsi"/>
          <w:color w:val="222222"/>
          <w:sz w:val="24"/>
          <w:szCs w:val="24"/>
          <w:lang w:eastAsia="es-CL"/>
        </w:rPr>
        <w:t xml:space="preserve">, por lo tanto, </w:t>
      </w:r>
      <w:r w:rsidR="005666A2">
        <w:rPr>
          <w:rFonts w:eastAsia="Times New Roman" w:cstheme="minorHAnsi"/>
          <w:color w:val="222222"/>
          <w:sz w:val="24"/>
          <w:szCs w:val="24"/>
          <w:lang w:eastAsia="es-CL"/>
        </w:rPr>
        <w:t xml:space="preserve">junto </w:t>
      </w:r>
      <w:r w:rsidR="00EA210F">
        <w:rPr>
          <w:rFonts w:eastAsia="Times New Roman" w:cstheme="minorHAnsi"/>
          <w:color w:val="222222"/>
          <w:sz w:val="24"/>
          <w:szCs w:val="24"/>
          <w:lang w:eastAsia="es-CL"/>
        </w:rPr>
        <w:t xml:space="preserve">con el </w:t>
      </w:r>
      <w:r>
        <w:rPr>
          <w:rFonts w:eastAsia="Times New Roman" w:cstheme="minorHAnsi"/>
          <w:color w:val="222222"/>
          <w:sz w:val="24"/>
          <w:szCs w:val="24"/>
          <w:lang w:eastAsia="es-CL"/>
        </w:rPr>
        <w:t>control de altura</w:t>
      </w:r>
      <w:r w:rsidR="005666A2">
        <w:rPr>
          <w:rFonts w:eastAsia="Times New Roman" w:cstheme="minorHAnsi"/>
          <w:color w:val="222222"/>
          <w:sz w:val="24"/>
          <w:szCs w:val="24"/>
          <w:lang w:eastAsia="es-CL"/>
        </w:rPr>
        <w:t>, se reconoce la importancia también de la aireación</w:t>
      </w:r>
      <w:r>
        <w:rPr>
          <w:rFonts w:eastAsia="Times New Roman" w:cstheme="minorHAnsi"/>
          <w:color w:val="222222"/>
          <w:sz w:val="24"/>
          <w:szCs w:val="24"/>
          <w:lang w:eastAsia="es-CL"/>
        </w:rPr>
        <w:t>.</w:t>
      </w:r>
      <w:r w:rsidR="005666A2">
        <w:rPr>
          <w:rFonts w:eastAsia="Times New Roman" w:cstheme="minorHAnsi"/>
          <w:color w:val="222222"/>
          <w:sz w:val="24"/>
          <w:szCs w:val="24"/>
          <w:lang w:eastAsia="es-CL"/>
        </w:rPr>
        <w:t xml:space="preserve"> En este sentido, el volteo bimensual de las pilas favorece </w:t>
      </w:r>
      <w:r w:rsidR="009E7A1E" w:rsidRPr="00C0787D">
        <w:rPr>
          <w:rFonts w:eastAsia="Times New Roman" w:cstheme="minorHAnsi"/>
          <w:color w:val="222222"/>
          <w:sz w:val="24"/>
          <w:szCs w:val="24"/>
          <w:lang w:eastAsia="es-CL"/>
        </w:rPr>
        <w:t>la mezcla</w:t>
      </w:r>
      <w:r w:rsidR="005666A2" w:rsidRPr="00C0787D">
        <w:rPr>
          <w:rFonts w:eastAsia="Times New Roman" w:cstheme="minorHAnsi"/>
          <w:color w:val="222222"/>
          <w:sz w:val="24"/>
          <w:szCs w:val="24"/>
          <w:lang w:eastAsia="es-CL"/>
        </w:rPr>
        <w:t xml:space="preserve"> del material</w:t>
      </w:r>
      <w:r w:rsidR="005666A2">
        <w:rPr>
          <w:rFonts w:eastAsia="Times New Roman" w:cstheme="minorHAnsi"/>
          <w:color w:val="222222"/>
          <w:sz w:val="24"/>
          <w:szCs w:val="24"/>
          <w:lang w:eastAsia="es-CL"/>
        </w:rPr>
        <w:t xml:space="preserve"> en proceso, homogeneizando </w:t>
      </w:r>
      <w:r w:rsidR="005666A2" w:rsidRPr="00025440">
        <w:rPr>
          <w:rFonts w:eastAsia="Times New Roman" w:cstheme="minorHAnsi"/>
          <w:color w:val="222222"/>
          <w:sz w:val="24"/>
          <w:szCs w:val="24"/>
          <w:lang w:eastAsia="es-CL"/>
        </w:rPr>
        <w:t>la temperatura y la humedad</w:t>
      </w:r>
      <w:r w:rsidR="005666A2">
        <w:rPr>
          <w:rFonts w:eastAsia="Times New Roman" w:cstheme="minorHAnsi"/>
          <w:color w:val="222222"/>
          <w:sz w:val="24"/>
          <w:szCs w:val="24"/>
          <w:lang w:eastAsia="es-CL"/>
        </w:rPr>
        <w:t xml:space="preserve">. </w:t>
      </w:r>
      <w:proofErr w:type="gramStart"/>
      <w:r w:rsidR="005666A2">
        <w:rPr>
          <w:rFonts w:eastAsia="Times New Roman" w:cstheme="minorHAnsi"/>
          <w:color w:val="222222"/>
          <w:sz w:val="24"/>
          <w:szCs w:val="24"/>
          <w:lang w:eastAsia="es-CL"/>
        </w:rPr>
        <w:t>De acuerdo a</w:t>
      </w:r>
      <w:proofErr w:type="gramEnd"/>
      <w:r w:rsidR="005666A2">
        <w:rPr>
          <w:rFonts w:eastAsia="Times New Roman" w:cstheme="minorHAnsi"/>
          <w:color w:val="222222"/>
          <w:sz w:val="24"/>
          <w:szCs w:val="24"/>
          <w:lang w:eastAsia="es-CL"/>
        </w:rPr>
        <w:t xml:space="preserve"> Gong (2007), con estas medidas es factible </w:t>
      </w:r>
      <w:r w:rsidR="005666A2" w:rsidRPr="00025440">
        <w:rPr>
          <w:rFonts w:eastAsia="Times New Roman" w:cstheme="minorHAnsi"/>
          <w:color w:val="222222"/>
          <w:sz w:val="24"/>
          <w:szCs w:val="24"/>
          <w:lang w:eastAsia="es-CL"/>
        </w:rPr>
        <w:t xml:space="preserve">eliminar </w:t>
      </w:r>
      <w:r w:rsidR="00B82310">
        <w:rPr>
          <w:rFonts w:eastAsia="Times New Roman" w:cstheme="minorHAnsi"/>
          <w:color w:val="222222"/>
          <w:sz w:val="24"/>
          <w:szCs w:val="24"/>
          <w:lang w:eastAsia="es-CL"/>
        </w:rPr>
        <w:t xml:space="preserve">los </w:t>
      </w:r>
      <w:r w:rsidR="005666A2" w:rsidRPr="00025440">
        <w:rPr>
          <w:rFonts w:eastAsia="Times New Roman" w:cstheme="minorHAnsi"/>
          <w:color w:val="222222"/>
          <w:sz w:val="24"/>
          <w:szCs w:val="24"/>
          <w:lang w:eastAsia="es-CL"/>
        </w:rPr>
        <w:t>patógenos</w:t>
      </w:r>
      <w:r w:rsidR="005666A2">
        <w:rPr>
          <w:rFonts w:eastAsia="Times New Roman" w:cstheme="minorHAnsi"/>
          <w:color w:val="222222"/>
          <w:sz w:val="24"/>
          <w:szCs w:val="24"/>
          <w:lang w:eastAsia="es-CL"/>
        </w:rPr>
        <w:t xml:space="preserve">, asegurado </w:t>
      </w:r>
      <w:r w:rsidR="009E7A1E">
        <w:rPr>
          <w:rFonts w:eastAsia="Times New Roman" w:cstheme="minorHAnsi"/>
          <w:color w:val="222222"/>
          <w:sz w:val="24"/>
          <w:szCs w:val="24"/>
          <w:lang w:eastAsia="es-CL"/>
        </w:rPr>
        <w:t>la calidad</w:t>
      </w:r>
      <w:r w:rsidR="005666A2">
        <w:rPr>
          <w:rFonts w:eastAsia="Times New Roman" w:cstheme="minorHAnsi"/>
          <w:color w:val="222222"/>
          <w:sz w:val="24"/>
          <w:szCs w:val="24"/>
          <w:lang w:eastAsia="es-CL"/>
        </w:rPr>
        <w:t xml:space="preserve"> e </w:t>
      </w:r>
      <w:r w:rsidR="005666A2" w:rsidRPr="00025440">
        <w:rPr>
          <w:rFonts w:eastAsia="Times New Roman" w:cstheme="minorHAnsi"/>
          <w:color w:val="222222"/>
          <w:sz w:val="24"/>
          <w:szCs w:val="24"/>
          <w:lang w:eastAsia="es-CL"/>
        </w:rPr>
        <w:t>inocuidad biológica del compost</w:t>
      </w:r>
      <w:r w:rsidR="005666A2">
        <w:rPr>
          <w:rFonts w:eastAsia="Times New Roman" w:cstheme="minorHAnsi"/>
          <w:color w:val="222222"/>
          <w:sz w:val="24"/>
          <w:szCs w:val="24"/>
          <w:lang w:eastAsia="es-CL"/>
        </w:rPr>
        <w:t xml:space="preserve"> producido, evitando también, la proliferación de malos olores</w:t>
      </w:r>
      <w:sdt>
        <w:sdtPr>
          <w:rPr>
            <w:rFonts w:eastAsia="Times New Roman" w:cstheme="minorHAnsi"/>
            <w:color w:val="222222"/>
            <w:sz w:val="24"/>
            <w:szCs w:val="24"/>
            <w:lang w:eastAsia="es-CL"/>
          </w:rPr>
          <w:id w:val="2096975000"/>
          <w:citation/>
        </w:sdtPr>
        <w:sdtEndPr/>
        <w:sdtContent>
          <w:r w:rsidR="000F4393">
            <w:rPr>
              <w:rFonts w:eastAsia="Times New Roman" w:cstheme="minorHAnsi"/>
              <w:color w:val="222222"/>
              <w:sz w:val="24"/>
              <w:szCs w:val="24"/>
              <w:lang w:eastAsia="es-CL"/>
            </w:rPr>
            <w:fldChar w:fldCharType="begin"/>
          </w:r>
          <w:r w:rsidR="00D77866">
            <w:rPr>
              <w:rFonts w:eastAsia="Times New Roman" w:cstheme="minorHAnsi"/>
              <w:color w:val="222222"/>
              <w:sz w:val="24"/>
              <w:szCs w:val="24"/>
              <w:lang w:eastAsia="es-CL"/>
            </w:rPr>
            <w:instrText xml:space="preserve"> CITATION CGo07 \l 13322 </w:instrText>
          </w:r>
          <w:r w:rsidR="000F4393">
            <w:rPr>
              <w:rFonts w:eastAsia="Times New Roman" w:cstheme="minorHAnsi"/>
              <w:color w:val="222222"/>
              <w:sz w:val="24"/>
              <w:szCs w:val="24"/>
              <w:lang w:eastAsia="es-CL"/>
            </w:rPr>
            <w:fldChar w:fldCharType="separate"/>
          </w:r>
          <w:r w:rsidR="00976D3C" w:rsidRPr="00976D3C">
            <w:rPr>
              <w:rFonts w:eastAsia="Times New Roman" w:cstheme="minorHAnsi"/>
              <w:noProof/>
              <w:color w:val="222222"/>
              <w:sz w:val="24"/>
              <w:szCs w:val="24"/>
              <w:lang w:eastAsia="es-CL"/>
            </w:rPr>
            <w:t>(Gong C, 2007)</w:t>
          </w:r>
          <w:r w:rsidR="000F4393">
            <w:rPr>
              <w:rFonts w:eastAsia="Times New Roman" w:cstheme="minorHAnsi"/>
              <w:color w:val="222222"/>
              <w:sz w:val="24"/>
              <w:szCs w:val="24"/>
              <w:lang w:eastAsia="es-CL"/>
            </w:rPr>
            <w:fldChar w:fldCharType="end"/>
          </w:r>
        </w:sdtContent>
      </w:sdt>
      <w:r w:rsidR="005666A2" w:rsidRPr="00025440">
        <w:rPr>
          <w:rFonts w:eastAsia="Times New Roman" w:cstheme="minorHAnsi"/>
          <w:color w:val="222222"/>
          <w:sz w:val="24"/>
          <w:szCs w:val="24"/>
          <w:lang w:eastAsia="es-CL"/>
        </w:rPr>
        <w:t>.</w:t>
      </w:r>
      <w:r w:rsidR="008637E0">
        <w:rPr>
          <w:rFonts w:eastAsia="Times New Roman" w:cstheme="minorHAnsi"/>
          <w:color w:val="222222"/>
          <w:sz w:val="24"/>
          <w:szCs w:val="24"/>
          <w:lang w:eastAsia="es-CL"/>
        </w:rPr>
        <w:t xml:space="preserve"> Otros autores señalan que los </w:t>
      </w:r>
      <w:r w:rsidR="008637E0" w:rsidRPr="008637E0">
        <w:rPr>
          <w:rFonts w:eastAsia="Times New Roman" w:cstheme="minorHAnsi"/>
          <w:color w:val="222222"/>
          <w:sz w:val="24"/>
          <w:szCs w:val="24"/>
          <w:lang w:eastAsia="es-CL"/>
        </w:rPr>
        <w:t xml:space="preserve">malos olores son provocados por la falta de oxígeno, poca ventilación </w:t>
      </w:r>
      <w:r w:rsidR="008637E0">
        <w:rPr>
          <w:rFonts w:eastAsia="Times New Roman" w:cstheme="minorHAnsi"/>
          <w:color w:val="222222"/>
          <w:sz w:val="24"/>
          <w:szCs w:val="24"/>
          <w:lang w:eastAsia="es-CL"/>
        </w:rPr>
        <w:t>y/</w:t>
      </w:r>
      <w:r w:rsidR="008637E0" w:rsidRPr="008637E0">
        <w:rPr>
          <w:rFonts w:eastAsia="Times New Roman" w:cstheme="minorHAnsi"/>
          <w:color w:val="222222"/>
          <w:sz w:val="24"/>
          <w:szCs w:val="24"/>
          <w:lang w:eastAsia="es-CL"/>
        </w:rPr>
        <w:t>o por exceso de humedad</w:t>
      </w:r>
      <w:sdt>
        <w:sdtPr>
          <w:rPr>
            <w:rFonts w:eastAsia="Times New Roman" w:cstheme="minorHAnsi"/>
            <w:color w:val="222222"/>
            <w:sz w:val="24"/>
            <w:szCs w:val="24"/>
            <w:lang w:eastAsia="es-CL"/>
          </w:rPr>
          <w:id w:val="-1994793545"/>
          <w:citation/>
        </w:sdtPr>
        <w:sdtEndPr/>
        <w:sdtContent>
          <w:r w:rsidR="000F4393">
            <w:rPr>
              <w:rFonts w:eastAsia="Times New Roman" w:cstheme="minorHAnsi"/>
              <w:color w:val="222222"/>
              <w:sz w:val="24"/>
              <w:szCs w:val="24"/>
              <w:lang w:eastAsia="es-CL"/>
            </w:rPr>
            <w:fldChar w:fldCharType="begin"/>
          </w:r>
          <w:r w:rsidR="008637E0">
            <w:rPr>
              <w:rFonts w:eastAsia="Times New Roman" w:cstheme="minorHAnsi"/>
              <w:color w:val="222222"/>
              <w:sz w:val="24"/>
              <w:szCs w:val="24"/>
              <w:lang w:eastAsia="es-CL"/>
            </w:rPr>
            <w:instrText xml:space="preserve"> CITATION San13 \l 13322 </w:instrText>
          </w:r>
          <w:r w:rsidR="000F4393">
            <w:rPr>
              <w:rFonts w:eastAsia="Times New Roman" w:cstheme="minorHAnsi"/>
              <w:color w:val="222222"/>
              <w:sz w:val="24"/>
              <w:szCs w:val="24"/>
              <w:lang w:eastAsia="es-CL"/>
            </w:rPr>
            <w:fldChar w:fldCharType="separate"/>
          </w:r>
          <w:r w:rsidR="00976D3C" w:rsidRPr="00976D3C">
            <w:rPr>
              <w:rFonts w:eastAsia="Times New Roman" w:cstheme="minorHAnsi"/>
              <w:noProof/>
              <w:color w:val="222222"/>
              <w:sz w:val="24"/>
              <w:szCs w:val="24"/>
              <w:lang w:eastAsia="es-CL"/>
            </w:rPr>
            <w:t>(Santos, y otros, 2013)</w:t>
          </w:r>
          <w:r w:rsidR="000F4393">
            <w:rPr>
              <w:rFonts w:eastAsia="Times New Roman" w:cstheme="minorHAnsi"/>
              <w:color w:val="222222"/>
              <w:sz w:val="24"/>
              <w:szCs w:val="24"/>
              <w:lang w:eastAsia="es-CL"/>
            </w:rPr>
            <w:fldChar w:fldCharType="end"/>
          </w:r>
        </w:sdtContent>
      </w:sdt>
      <w:r w:rsidR="008637E0" w:rsidRPr="008637E0">
        <w:rPr>
          <w:rFonts w:eastAsia="Times New Roman" w:cstheme="minorHAnsi"/>
          <w:color w:val="222222"/>
          <w:sz w:val="24"/>
          <w:szCs w:val="24"/>
          <w:lang w:eastAsia="es-CL"/>
        </w:rPr>
        <w:t xml:space="preserve">. Para solucionar este problema </w:t>
      </w:r>
      <w:r w:rsidR="008637E0">
        <w:rPr>
          <w:rFonts w:eastAsia="Times New Roman" w:cstheme="minorHAnsi"/>
          <w:color w:val="222222"/>
          <w:sz w:val="24"/>
          <w:szCs w:val="24"/>
          <w:lang w:eastAsia="es-CL"/>
        </w:rPr>
        <w:t>s</w:t>
      </w:r>
      <w:r w:rsidR="008637E0" w:rsidRPr="008637E0">
        <w:rPr>
          <w:rFonts w:eastAsia="Times New Roman" w:cstheme="minorHAnsi"/>
          <w:color w:val="222222"/>
          <w:sz w:val="24"/>
          <w:szCs w:val="24"/>
          <w:lang w:eastAsia="es-CL"/>
        </w:rPr>
        <w:t xml:space="preserve">e debe voltear y mezclar todo el contenido con materiales que absorban la humedad, como hojas secas, </w:t>
      </w:r>
      <w:r w:rsidR="008637E0">
        <w:rPr>
          <w:rFonts w:eastAsia="Times New Roman" w:cstheme="minorHAnsi"/>
          <w:color w:val="222222"/>
          <w:sz w:val="24"/>
          <w:szCs w:val="24"/>
          <w:lang w:eastAsia="es-CL"/>
        </w:rPr>
        <w:t xml:space="preserve">materiales higroscópicos, compost, entre otros </w:t>
      </w:r>
      <w:r w:rsidR="008637E0" w:rsidRPr="008637E0">
        <w:rPr>
          <w:rFonts w:eastAsia="Times New Roman" w:cstheme="minorHAnsi"/>
          <w:color w:val="222222"/>
          <w:sz w:val="24"/>
          <w:szCs w:val="24"/>
          <w:lang w:eastAsia="es-CL"/>
        </w:rPr>
        <w:t>materiales secos</w:t>
      </w:r>
      <w:r w:rsidR="008637E0">
        <w:rPr>
          <w:rFonts w:eastAsia="Times New Roman" w:cstheme="minorHAnsi"/>
          <w:color w:val="222222"/>
          <w:sz w:val="24"/>
          <w:szCs w:val="24"/>
          <w:lang w:eastAsia="es-CL"/>
        </w:rPr>
        <w:t>.</w:t>
      </w:r>
    </w:p>
    <w:p w14:paraId="16A1781F" w14:textId="77777777" w:rsidR="00180821" w:rsidRDefault="00180821" w:rsidP="00180821">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 xml:space="preserve">Por lo tanto, el </w:t>
      </w:r>
      <w:r w:rsidR="005666A2">
        <w:rPr>
          <w:rFonts w:eastAsia="Times New Roman" w:cstheme="minorHAnsi"/>
          <w:color w:val="222222"/>
          <w:sz w:val="24"/>
          <w:szCs w:val="24"/>
          <w:lang w:eastAsia="es-CL"/>
        </w:rPr>
        <w:t xml:space="preserve">organizar las pilas hasta alcanzar la altura autorizada originalmente, el </w:t>
      </w:r>
      <w:r>
        <w:rPr>
          <w:rFonts w:eastAsia="Times New Roman" w:cstheme="minorHAnsi"/>
          <w:color w:val="222222"/>
          <w:sz w:val="24"/>
          <w:szCs w:val="24"/>
          <w:lang w:eastAsia="es-CL"/>
        </w:rPr>
        <w:t xml:space="preserve">control de </w:t>
      </w:r>
      <w:r w:rsidR="005666A2">
        <w:rPr>
          <w:rFonts w:eastAsia="Times New Roman" w:cstheme="minorHAnsi"/>
          <w:color w:val="222222"/>
          <w:sz w:val="24"/>
          <w:szCs w:val="24"/>
          <w:lang w:eastAsia="es-CL"/>
        </w:rPr>
        <w:t>su</w:t>
      </w:r>
      <w:r>
        <w:rPr>
          <w:rFonts w:eastAsia="Times New Roman" w:cstheme="minorHAnsi"/>
          <w:color w:val="222222"/>
          <w:sz w:val="24"/>
          <w:szCs w:val="24"/>
          <w:lang w:eastAsia="es-CL"/>
        </w:rPr>
        <w:t xml:space="preserve"> altura </w:t>
      </w:r>
      <w:r w:rsidR="005666A2">
        <w:rPr>
          <w:rFonts w:eastAsia="Times New Roman" w:cstheme="minorHAnsi"/>
          <w:color w:val="222222"/>
          <w:sz w:val="24"/>
          <w:szCs w:val="24"/>
          <w:lang w:eastAsia="es-CL"/>
        </w:rPr>
        <w:t>mediante regleta manual</w:t>
      </w:r>
      <w:r w:rsidR="00B82310">
        <w:rPr>
          <w:rFonts w:eastAsia="Times New Roman" w:cstheme="minorHAnsi"/>
          <w:color w:val="222222"/>
          <w:sz w:val="24"/>
          <w:szCs w:val="24"/>
          <w:lang w:eastAsia="es-CL"/>
        </w:rPr>
        <w:t xml:space="preserve"> y el volteo de la pila</w:t>
      </w:r>
      <w:r>
        <w:rPr>
          <w:rFonts w:eastAsia="Times New Roman" w:cstheme="minorHAnsi"/>
          <w:color w:val="222222"/>
          <w:sz w:val="24"/>
          <w:szCs w:val="24"/>
          <w:lang w:eastAsia="es-CL"/>
        </w:rPr>
        <w:t xml:space="preserve">, sumado a los otros </w:t>
      </w:r>
      <w:r>
        <w:rPr>
          <w:rFonts w:eastAsia="Times New Roman" w:cstheme="minorHAnsi"/>
          <w:color w:val="222222"/>
          <w:sz w:val="24"/>
          <w:szCs w:val="24"/>
          <w:lang w:eastAsia="es-CL"/>
        </w:rPr>
        <w:lastRenderedPageBreak/>
        <w:t xml:space="preserve">parámetros de control descritos </w:t>
      </w:r>
      <w:r w:rsidR="008637E0">
        <w:rPr>
          <w:rFonts w:eastAsia="Times New Roman" w:cstheme="minorHAnsi"/>
          <w:color w:val="222222"/>
          <w:sz w:val="24"/>
          <w:szCs w:val="24"/>
          <w:lang w:eastAsia="es-CL"/>
        </w:rPr>
        <w:t xml:space="preserve">posteriormente </w:t>
      </w:r>
      <w:r>
        <w:rPr>
          <w:rFonts w:eastAsia="Times New Roman" w:cstheme="minorHAnsi"/>
          <w:color w:val="222222"/>
          <w:sz w:val="24"/>
          <w:szCs w:val="24"/>
          <w:lang w:eastAsia="es-CL"/>
        </w:rPr>
        <w:t>en el presente informe</w:t>
      </w:r>
      <w:r w:rsidR="00B82310">
        <w:rPr>
          <w:rFonts w:eastAsia="Times New Roman" w:cstheme="minorHAnsi"/>
          <w:color w:val="222222"/>
          <w:sz w:val="24"/>
          <w:szCs w:val="24"/>
          <w:lang w:eastAsia="es-CL"/>
        </w:rPr>
        <w:t xml:space="preserve">, </w:t>
      </w:r>
      <w:r>
        <w:rPr>
          <w:rFonts w:eastAsia="Times New Roman" w:cstheme="minorHAnsi"/>
          <w:color w:val="222222"/>
          <w:sz w:val="24"/>
          <w:szCs w:val="24"/>
          <w:lang w:eastAsia="es-CL"/>
        </w:rPr>
        <w:t>permiten asegurar que no se generará efectos adversos ambientales producto de la generación de olores.</w:t>
      </w:r>
    </w:p>
    <w:p w14:paraId="4B89FB14" w14:textId="77777777" w:rsidR="00906E7A" w:rsidRPr="00CF6EFB" w:rsidRDefault="00906E7A" w:rsidP="005666A2">
      <w:pPr>
        <w:pStyle w:val="Ttulo1"/>
        <w:numPr>
          <w:ilvl w:val="2"/>
          <w:numId w:val="12"/>
        </w:numPr>
        <w:rPr>
          <w:rFonts w:eastAsia="Times New Roman"/>
          <w:lang w:eastAsia="es-CL"/>
        </w:rPr>
      </w:pPr>
      <w:bookmarkStart w:id="6" w:name="_Toc12726227"/>
      <w:r w:rsidRPr="00CF6EFB">
        <w:rPr>
          <w:rFonts w:eastAsia="Times New Roman"/>
          <w:lang w:eastAsia="es-CL"/>
        </w:rPr>
        <w:t>Control de humedad</w:t>
      </w:r>
      <w:r w:rsidR="005362C0">
        <w:rPr>
          <w:rFonts w:eastAsia="Times New Roman"/>
          <w:lang w:eastAsia="es-CL"/>
        </w:rPr>
        <w:t xml:space="preserve"> y aguas lluvia</w:t>
      </w:r>
      <w:bookmarkEnd w:id="6"/>
    </w:p>
    <w:p w14:paraId="0772027D" w14:textId="77777777" w:rsidR="000C053E" w:rsidRDefault="00CF0556" w:rsidP="00CF0556">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 xml:space="preserve">El control de la humedad del material es una de las variables fundamentales para el desarrollo del proceso productivo. Este control comienza </w:t>
      </w:r>
      <w:r w:rsidR="002441C6">
        <w:rPr>
          <w:rFonts w:eastAsia="Times New Roman" w:cstheme="minorHAnsi"/>
          <w:color w:val="222222"/>
          <w:sz w:val="24"/>
          <w:szCs w:val="24"/>
          <w:lang w:eastAsia="es-CL"/>
        </w:rPr>
        <w:t>en</w:t>
      </w:r>
      <w:r>
        <w:rPr>
          <w:rFonts w:eastAsia="Times New Roman" w:cstheme="minorHAnsi"/>
          <w:color w:val="222222"/>
          <w:sz w:val="24"/>
          <w:szCs w:val="24"/>
          <w:lang w:eastAsia="es-CL"/>
        </w:rPr>
        <w:t xml:space="preserve"> la revisión de</w:t>
      </w:r>
      <w:r w:rsidR="002441C6">
        <w:rPr>
          <w:rFonts w:eastAsia="Times New Roman" w:cstheme="minorHAnsi"/>
          <w:color w:val="222222"/>
          <w:sz w:val="24"/>
          <w:szCs w:val="24"/>
          <w:lang w:eastAsia="es-CL"/>
        </w:rPr>
        <w:t xml:space="preserve"> la</w:t>
      </w:r>
      <w:r>
        <w:rPr>
          <w:rFonts w:eastAsia="Times New Roman" w:cstheme="minorHAnsi"/>
          <w:color w:val="222222"/>
          <w:sz w:val="24"/>
          <w:szCs w:val="24"/>
          <w:lang w:eastAsia="es-CL"/>
        </w:rPr>
        <w:t xml:space="preserve"> </w:t>
      </w:r>
      <w:r w:rsidR="009E7A1E">
        <w:rPr>
          <w:rFonts w:eastAsia="Times New Roman" w:cstheme="minorHAnsi"/>
          <w:color w:val="222222"/>
          <w:sz w:val="24"/>
          <w:szCs w:val="24"/>
          <w:lang w:eastAsia="es-CL"/>
        </w:rPr>
        <w:t>materia prima</w:t>
      </w:r>
      <w:r>
        <w:rPr>
          <w:rFonts w:eastAsia="Times New Roman" w:cstheme="minorHAnsi"/>
          <w:color w:val="222222"/>
          <w:sz w:val="24"/>
          <w:szCs w:val="24"/>
          <w:lang w:eastAsia="es-CL"/>
        </w:rPr>
        <w:t>, considerando no sólo su</w:t>
      </w:r>
      <w:r w:rsidR="002441C6">
        <w:rPr>
          <w:rFonts w:eastAsia="Times New Roman" w:cstheme="minorHAnsi"/>
          <w:color w:val="222222"/>
          <w:sz w:val="24"/>
          <w:szCs w:val="24"/>
          <w:lang w:eastAsia="es-CL"/>
        </w:rPr>
        <w:t xml:space="preserve"> origen y </w:t>
      </w:r>
      <w:r>
        <w:rPr>
          <w:rFonts w:eastAsia="Times New Roman" w:cstheme="minorHAnsi"/>
          <w:color w:val="222222"/>
          <w:sz w:val="24"/>
          <w:szCs w:val="24"/>
          <w:lang w:eastAsia="es-CL"/>
        </w:rPr>
        <w:t xml:space="preserve">características, sino también que no presente un avanzado estado de descomposición, ya que esto no sólo perjudica la formación de pilas y posteriormente, el proceso de compostaje, sino que es fuente generadora de malos olores y vectores sanitarios. </w:t>
      </w:r>
      <w:r w:rsidRPr="00CF0556">
        <w:rPr>
          <w:rFonts w:eastAsia="Times New Roman" w:cstheme="minorHAnsi"/>
          <w:color w:val="222222"/>
          <w:sz w:val="24"/>
          <w:szCs w:val="24"/>
          <w:lang w:eastAsia="es-CL"/>
        </w:rPr>
        <w:t xml:space="preserve">Cabe señalar que las materias primas </w:t>
      </w:r>
      <w:proofErr w:type="spellStart"/>
      <w:r w:rsidRPr="00CF0556">
        <w:rPr>
          <w:rFonts w:eastAsia="Times New Roman" w:cstheme="minorHAnsi"/>
          <w:color w:val="222222"/>
          <w:sz w:val="24"/>
          <w:szCs w:val="24"/>
          <w:lang w:eastAsia="es-CL"/>
        </w:rPr>
        <w:t>recepcionadas</w:t>
      </w:r>
      <w:proofErr w:type="spellEnd"/>
      <w:r w:rsidRPr="00CF0556">
        <w:rPr>
          <w:rFonts w:eastAsia="Times New Roman" w:cstheme="minorHAnsi"/>
          <w:color w:val="222222"/>
          <w:sz w:val="24"/>
          <w:szCs w:val="24"/>
          <w:lang w:eastAsia="es-CL"/>
        </w:rPr>
        <w:t xml:space="preserve"> poseen diversas características, tales como materia orgánica y contenido de humedad. En el caso específico de la humedad, esta variable dependerá principalmente del generador del residuo, las condiciones de almacenamiento y transporte. Lo anterior, condiciona la potencial generación de líquidos percolados en la recepción y descarga de material, así como durante la formación de las pilas </w:t>
      </w:r>
      <w:sdt>
        <w:sdtPr>
          <w:rPr>
            <w:lang w:eastAsia="es-CL"/>
          </w:rPr>
          <w:id w:val="1221321677"/>
          <w:citation/>
        </w:sdtPr>
        <w:sdtEndPr/>
        <w:sdtContent>
          <w:r w:rsidR="000F4393" w:rsidRPr="00CF0556">
            <w:rPr>
              <w:rFonts w:eastAsia="Times New Roman" w:cstheme="minorHAnsi"/>
              <w:color w:val="222222"/>
              <w:sz w:val="24"/>
              <w:szCs w:val="24"/>
              <w:lang w:eastAsia="es-CL"/>
            </w:rPr>
            <w:fldChar w:fldCharType="begin"/>
          </w:r>
          <w:r w:rsidRPr="00CF0556">
            <w:rPr>
              <w:rFonts w:eastAsia="Times New Roman" w:cstheme="minorHAnsi"/>
              <w:color w:val="222222"/>
              <w:sz w:val="24"/>
              <w:szCs w:val="24"/>
              <w:lang w:eastAsia="es-CL"/>
            </w:rPr>
            <w:instrText xml:space="preserve"> CITATION INI05 \l 13322 </w:instrText>
          </w:r>
          <w:r w:rsidR="000F4393" w:rsidRPr="00CF0556">
            <w:rPr>
              <w:rFonts w:eastAsia="Times New Roman" w:cstheme="minorHAnsi"/>
              <w:color w:val="222222"/>
              <w:sz w:val="24"/>
              <w:szCs w:val="24"/>
              <w:lang w:eastAsia="es-CL"/>
            </w:rPr>
            <w:fldChar w:fldCharType="separate"/>
          </w:r>
          <w:r w:rsidR="00976D3C" w:rsidRPr="00976D3C">
            <w:rPr>
              <w:rFonts w:eastAsia="Times New Roman" w:cstheme="minorHAnsi"/>
              <w:noProof/>
              <w:color w:val="222222"/>
              <w:sz w:val="24"/>
              <w:szCs w:val="24"/>
              <w:lang w:eastAsia="es-CL"/>
            </w:rPr>
            <w:t>(INIA, 2005)</w:t>
          </w:r>
          <w:r w:rsidR="000F4393" w:rsidRPr="00CF0556">
            <w:rPr>
              <w:rFonts w:eastAsia="Times New Roman" w:cstheme="minorHAnsi"/>
              <w:color w:val="222222"/>
              <w:sz w:val="24"/>
              <w:szCs w:val="24"/>
              <w:lang w:eastAsia="es-CL"/>
            </w:rPr>
            <w:fldChar w:fldCharType="end"/>
          </w:r>
        </w:sdtContent>
      </w:sdt>
      <w:r w:rsidRPr="00CF0556">
        <w:rPr>
          <w:rFonts w:eastAsia="Times New Roman" w:cstheme="minorHAnsi"/>
          <w:color w:val="222222"/>
          <w:sz w:val="24"/>
          <w:szCs w:val="24"/>
          <w:lang w:eastAsia="es-CL"/>
        </w:rPr>
        <w:t>.</w:t>
      </w:r>
    </w:p>
    <w:p w14:paraId="3BD62F2E" w14:textId="77777777" w:rsidR="00CF0556" w:rsidRDefault="000C053E" w:rsidP="00CF0556">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 xml:space="preserve">Para atender estas condiciones, en el presente </w:t>
      </w:r>
      <w:proofErr w:type="spellStart"/>
      <w:r>
        <w:rPr>
          <w:rFonts w:eastAsia="Times New Roman" w:cstheme="minorHAnsi"/>
          <w:color w:val="222222"/>
          <w:sz w:val="24"/>
          <w:szCs w:val="24"/>
          <w:lang w:eastAsia="es-CL"/>
        </w:rPr>
        <w:t>PdC</w:t>
      </w:r>
      <w:proofErr w:type="spellEnd"/>
      <w:r>
        <w:rPr>
          <w:rFonts w:eastAsia="Times New Roman" w:cstheme="minorHAnsi"/>
          <w:color w:val="222222"/>
          <w:sz w:val="24"/>
          <w:szCs w:val="24"/>
          <w:lang w:eastAsia="es-CL"/>
        </w:rPr>
        <w:t xml:space="preserve"> se presenta tres acciones: </w:t>
      </w:r>
    </w:p>
    <w:p w14:paraId="22DCD347" w14:textId="77777777" w:rsidR="000C053E" w:rsidRDefault="000C053E" w:rsidP="000C053E">
      <w:pPr>
        <w:pStyle w:val="Prrafodelista"/>
        <w:numPr>
          <w:ilvl w:val="0"/>
          <w:numId w:val="7"/>
        </w:num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 xml:space="preserve">Mezcla con </w:t>
      </w:r>
      <w:r w:rsidRPr="00906E7A">
        <w:rPr>
          <w:rFonts w:eastAsia="Times New Roman" w:cstheme="minorHAnsi"/>
          <w:color w:val="222222"/>
          <w:sz w:val="24"/>
          <w:szCs w:val="24"/>
          <w:lang w:eastAsia="es-CL"/>
        </w:rPr>
        <w:t>material higroscópico como lodo de papel</w:t>
      </w:r>
      <w:r>
        <w:rPr>
          <w:rFonts w:eastAsia="Times New Roman" w:cstheme="minorHAnsi"/>
          <w:color w:val="222222"/>
          <w:sz w:val="24"/>
          <w:szCs w:val="24"/>
          <w:lang w:eastAsia="es-CL"/>
        </w:rPr>
        <w:t xml:space="preserve"> o similar</w:t>
      </w:r>
      <w:r w:rsidRPr="00906E7A">
        <w:rPr>
          <w:rFonts w:eastAsia="Times New Roman" w:cstheme="minorHAnsi"/>
          <w:color w:val="222222"/>
          <w:sz w:val="24"/>
          <w:szCs w:val="24"/>
          <w:lang w:eastAsia="es-CL"/>
        </w:rPr>
        <w:t>, para el control de humedad;</w:t>
      </w:r>
    </w:p>
    <w:p w14:paraId="0CA1FCEC" w14:textId="77777777" w:rsidR="000C053E" w:rsidRPr="00906E7A" w:rsidRDefault="000C053E" w:rsidP="000C053E">
      <w:pPr>
        <w:pStyle w:val="Prrafodelista"/>
        <w:numPr>
          <w:ilvl w:val="0"/>
          <w:numId w:val="7"/>
        </w:num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 xml:space="preserve">La implementación acciones permanentes para el control de la humedad </w:t>
      </w:r>
      <w:r w:rsidR="00CF295D">
        <w:rPr>
          <w:rFonts w:eastAsia="Times New Roman" w:cstheme="minorHAnsi"/>
          <w:color w:val="222222"/>
          <w:sz w:val="24"/>
          <w:szCs w:val="24"/>
          <w:lang w:eastAsia="es-CL"/>
        </w:rPr>
        <w:t>de las pilas,</w:t>
      </w:r>
      <w:r>
        <w:rPr>
          <w:rFonts w:eastAsia="Times New Roman" w:cstheme="minorHAnsi"/>
          <w:color w:val="222222"/>
          <w:sz w:val="24"/>
          <w:szCs w:val="24"/>
          <w:lang w:eastAsia="es-CL"/>
        </w:rPr>
        <w:t xml:space="preserve"> mediante el empleo de una termobalanza;</w:t>
      </w:r>
    </w:p>
    <w:p w14:paraId="3D70B111" w14:textId="77777777" w:rsidR="00DE0F9C" w:rsidRPr="00DE0F9C" w:rsidRDefault="000C053E" w:rsidP="00DE0F9C">
      <w:pPr>
        <w:pStyle w:val="Prrafodelista"/>
        <w:numPr>
          <w:ilvl w:val="0"/>
          <w:numId w:val="7"/>
        </w:numPr>
        <w:shd w:val="clear" w:color="auto" w:fill="FFFFFF"/>
        <w:spacing w:before="120" w:after="120" w:line="276" w:lineRule="auto"/>
        <w:jc w:val="both"/>
        <w:rPr>
          <w:rFonts w:eastAsia="Times New Roman" w:cstheme="minorHAnsi"/>
          <w:color w:val="222222"/>
          <w:sz w:val="24"/>
          <w:szCs w:val="24"/>
          <w:lang w:eastAsia="es-CL"/>
        </w:rPr>
      </w:pPr>
      <w:r w:rsidRPr="00906E7A">
        <w:rPr>
          <w:rFonts w:eastAsia="Times New Roman" w:cstheme="minorHAnsi"/>
          <w:color w:val="222222"/>
          <w:sz w:val="24"/>
          <w:szCs w:val="24"/>
          <w:lang w:eastAsia="es-CL"/>
        </w:rPr>
        <w:t>Desvío de aguas lluvias mediante canales de contorno</w:t>
      </w:r>
      <w:r>
        <w:rPr>
          <w:rFonts w:eastAsia="Times New Roman" w:cstheme="minorHAnsi"/>
          <w:color w:val="222222"/>
          <w:sz w:val="24"/>
          <w:szCs w:val="24"/>
          <w:lang w:eastAsia="es-CL"/>
        </w:rPr>
        <w:t xml:space="preserve"> del área de producción, </w:t>
      </w:r>
      <w:r w:rsidRPr="00906E7A">
        <w:rPr>
          <w:rFonts w:eastAsia="Times New Roman" w:cstheme="minorHAnsi"/>
          <w:color w:val="222222"/>
          <w:sz w:val="24"/>
          <w:szCs w:val="24"/>
          <w:lang w:eastAsia="es-CL"/>
        </w:rPr>
        <w:t xml:space="preserve">como medida para el control de </w:t>
      </w:r>
      <w:proofErr w:type="spellStart"/>
      <w:r w:rsidRPr="00906E7A">
        <w:rPr>
          <w:rFonts w:eastAsia="Times New Roman" w:cstheme="minorHAnsi"/>
          <w:color w:val="222222"/>
          <w:sz w:val="24"/>
          <w:szCs w:val="24"/>
          <w:lang w:eastAsia="es-CL"/>
        </w:rPr>
        <w:t>apozamientos</w:t>
      </w:r>
      <w:proofErr w:type="spellEnd"/>
      <w:r>
        <w:rPr>
          <w:rFonts w:eastAsia="Times New Roman" w:cstheme="minorHAnsi"/>
          <w:color w:val="222222"/>
          <w:sz w:val="24"/>
          <w:szCs w:val="24"/>
          <w:lang w:eastAsia="es-CL"/>
        </w:rPr>
        <w:t xml:space="preserve"> y canalización de los excedentes de aguas lluvias.</w:t>
      </w:r>
    </w:p>
    <w:p w14:paraId="2745B005" w14:textId="3C0F2EF4" w:rsidR="009D3592" w:rsidRDefault="009D3592" w:rsidP="009D3592">
      <w:pPr>
        <w:shd w:val="clear" w:color="auto" w:fill="FFFFFF"/>
        <w:spacing w:before="120" w:after="120" w:line="276" w:lineRule="auto"/>
        <w:jc w:val="both"/>
        <w:rPr>
          <w:rFonts w:eastAsia="Times New Roman" w:cstheme="minorHAnsi"/>
          <w:color w:val="222222"/>
          <w:sz w:val="24"/>
          <w:szCs w:val="24"/>
          <w:lang w:eastAsia="es-CL"/>
        </w:rPr>
      </w:pPr>
      <w:r w:rsidRPr="00D4132F">
        <w:rPr>
          <w:rFonts w:eastAsia="Times New Roman" w:cstheme="minorHAnsi"/>
          <w:color w:val="222222"/>
          <w:sz w:val="24"/>
          <w:szCs w:val="24"/>
          <w:lang w:eastAsia="es-CL"/>
        </w:rPr>
        <w:t xml:space="preserve">Cabe señalar que estas medidas no sólo responden a cumplimiento de requerimientos ambientales, sino que son procedimientos de interés comercial para </w:t>
      </w:r>
      <w:proofErr w:type="spellStart"/>
      <w:r w:rsidRPr="00D4132F">
        <w:rPr>
          <w:rFonts w:eastAsia="Times New Roman" w:cstheme="minorHAnsi"/>
          <w:color w:val="222222"/>
          <w:sz w:val="24"/>
          <w:szCs w:val="24"/>
          <w:lang w:eastAsia="es-CL"/>
        </w:rPr>
        <w:t>Agroorgánicos</w:t>
      </w:r>
      <w:proofErr w:type="spellEnd"/>
      <w:r w:rsidRPr="00D4132F">
        <w:rPr>
          <w:rFonts w:eastAsia="Times New Roman" w:cstheme="minorHAnsi"/>
          <w:color w:val="222222"/>
          <w:sz w:val="24"/>
          <w:szCs w:val="24"/>
          <w:lang w:eastAsia="es-CL"/>
        </w:rPr>
        <w:t xml:space="preserve"> Mostazal Ltda., </w:t>
      </w:r>
      <w:r w:rsidR="009E7A1E" w:rsidRPr="00D4132F">
        <w:rPr>
          <w:rFonts w:eastAsia="Times New Roman" w:cstheme="minorHAnsi"/>
          <w:color w:val="222222"/>
          <w:sz w:val="24"/>
          <w:szCs w:val="24"/>
          <w:lang w:eastAsia="es-CL"/>
        </w:rPr>
        <w:t>ya que</w:t>
      </w:r>
      <w:r w:rsidRPr="00D4132F">
        <w:rPr>
          <w:rFonts w:eastAsia="Times New Roman" w:cstheme="minorHAnsi"/>
          <w:color w:val="222222"/>
          <w:sz w:val="24"/>
          <w:szCs w:val="24"/>
          <w:lang w:eastAsia="es-CL"/>
        </w:rPr>
        <w:t xml:space="preserve"> permitirán la obtención de un </w:t>
      </w:r>
      <w:r>
        <w:rPr>
          <w:rFonts w:eastAsia="Times New Roman" w:cstheme="minorHAnsi"/>
          <w:color w:val="222222"/>
          <w:sz w:val="24"/>
          <w:szCs w:val="24"/>
          <w:lang w:eastAsia="es-CL"/>
        </w:rPr>
        <w:t>c</w:t>
      </w:r>
      <w:r w:rsidRPr="00D4132F">
        <w:rPr>
          <w:rFonts w:eastAsia="Times New Roman" w:cstheme="minorHAnsi"/>
          <w:color w:val="222222"/>
          <w:sz w:val="24"/>
          <w:szCs w:val="24"/>
          <w:lang w:eastAsia="es-CL"/>
        </w:rPr>
        <w:t>ompost de calidad confiable. Lo anterior se</w:t>
      </w:r>
      <w:r>
        <w:rPr>
          <w:rFonts w:eastAsia="Times New Roman" w:cstheme="minorHAnsi"/>
          <w:color w:val="222222"/>
          <w:sz w:val="24"/>
          <w:szCs w:val="24"/>
          <w:lang w:eastAsia="es-CL"/>
        </w:rPr>
        <w:t xml:space="preserve"> verifica mediante los </w:t>
      </w:r>
      <w:r w:rsidRPr="00372BAF">
        <w:rPr>
          <w:rFonts w:eastAsia="Times New Roman" w:cstheme="minorHAnsi"/>
          <w:color w:val="222222"/>
          <w:sz w:val="24"/>
          <w:szCs w:val="24"/>
          <w:lang w:eastAsia="es-CL"/>
        </w:rPr>
        <w:t xml:space="preserve">análisis </w:t>
      </w:r>
      <w:r>
        <w:rPr>
          <w:rFonts w:eastAsia="Times New Roman" w:cstheme="minorHAnsi"/>
          <w:color w:val="222222"/>
          <w:sz w:val="24"/>
          <w:szCs w:val="24"/>
          <w:lang w:eastAsia="es-CL"/>
        </w:rPr>
        <w:t xml:space="preserve">de calidad agrícola realizados </w:t>
      </w:r>
      <w:r w:rsidRPr="00372BAF">
        <w:rPr>
          <w:rFonts w:eastAsia="Times New Roman" w:cstheme="minorHAnsi"/>
          <w:color w:val="222222"/>
          <w:sz w:val="24"/>
          <w:szCs w:val="24"/>
          <w:lang w:eastAsia="es-CL"/>
        </w:rPr>
        <w:t>al producto terminado</w:t>
      </w:r>
      <w:r>
        <w:rPr>
          <w:rFonts w:eastAsia="Times New Roman" w:cstheme="minorHAnsi"/>
          <w:color w:val="222222"/>
          <w:sz w:val="24"/>
          <w:szCs w:val="24"/>
          <w:lang w:eastAsia="es-CL"/>
        </w:rPr>
        <w:t xml:space="preserve">, que se adjuntan en el </w:t>
      </w:r>
      <w:r w:rsidR="000F4393">
        <w:rPr>
          <w:rFonts w:eastAsia="Times New Roman" w:cstheme="minorHAnsi"/>
          <w:color w:val="222222"/>
          <w:sz w:val="24"/>
          <w:szCs w:val="24"/>
          <w:lang w:eastAsia="es-CL"/>
        </w:rPr>
        <w:fldChar w:fldCharType="begin"/>
      </w:r>
      <w:r>
        <w:rPr>
          <w:rFonts w:eastAsia="Times New Roman" w:cstheme="minorHAnsi"/>
          <w:color w:val="222222"/>
          <w:sz w:val="24"/>
          <w:szCs w:val="24"/>
          <w:lang w:eastAsia="es-CL"/>
        </w:rPr>
        <w:instrText xml:space="preserve"> REF _Ref12477005 \h </w:instrText>
      </w:r>
      <w:r w:rsidR="000F4393">
        <w:rPr>
          <w:rFonts w:eastAsia="Times New Roman" w:cstheme="minorHAnsi"/>
          <w:color w:val="222222"/>
          <w:sz w:val="24"/>
          <w:szCs w:val="24"/>
          <w:lang w:eastAsia="es-CL"/>
        </w:rPr>
      </w:r>
      <w:r w:rsidR="000F4393">
        <w:rPr>
          <w:rFonts w:eastAsia="Times New Roman" w:cstheme="minorHAnsi"/>
          <w:color w:val="222222"/>
          <w:sz w:val="24"/>
          <w:szCs w:val="24"/>
          <w:lang w:eastAsia="es-CL"/>
        </w:rPr>
        <w:fldChar w:fldCharType="separate"/>
      </w:r>
      <w:r w:rsidR="00762DE4" w:rsidRPr="00D9537C">
        <w:rPr>
          <w:rFonts w:eastAsia="Times New Roman" w:cstheme="minorHAnsi"/>
          <w:color w:val="222222"/>
          <w:sz w:val="24"/>
          <w:szCs w:val="24"/>
          <w:lang w:eastAsia="es-CL"/>
        </w:rPr>
        <w:t xml:space="preserve">Apéndice </w:t>
      </w:r>
      <w:r w:rsidR="00762DE4">
        <w:rPr>
          <w:rFonts w:eastAsia="Times New Roman" w:cstheme="minorHAnsi"/>
          <w:noProof/>
          <w:color w:val="222222"/>
          <w:sz w:val="24"/>
          <w:szCs w:val="24"/>
          <w:lang w:eastAsia="es-CL"/>
        </w:rPr>
        <w:t>2</w:t>
      </w:r>
      <w:r w:rsidR="000F4393">
        <w:rPr>
          <w:rFonts w:eastAsia="Times New Roman" w:cstheme="minorHAnsi"/>
          <w:color w:val="222222"/>
          <w:sz w:val="24"/>
          <w:szCs w:val="24"/>
          <w:lang w:eastAsia="es-CL"/>
        </w:rPr>
        <w:fldChar w:fldCharType="end"/>
      </w:r>
      <w:r>
        <w:rPr>
          <w:rFonts w:eastAsia="Times New Roman" w:cstheme="minorHAnsi"/>
          <w:color w:val="222222"/>
          <w:sz w:val="24"/>
          <w:szCs w:val="24"/>
          <w:lang w:eastAsia="es-CL"/>
        </w:rPr>
        <w:t>.</w:t>
      </w:r>
    </w:p>
    <w:p w14:paraId="377E774D" w14:textId="77777777" w:rsidR="000C053E" w:rsidRPr="00CF295D" w:rsidRDefault="00CF295D" w:rsidP="00CF295D">
      <w:pPr>
        <w:pStyle w:val="Prrafodelista"/>
        <w:numPr>
          <w:ilvl w:val="0"/>
          <w:numId w:val="14"/>
        </w:numPr>
        <w:shd w:val="clear" w:color="auto" w:fill="FFFFFF"/>
        <w:spacing w:before="120" w:after="120" w:line="276" w:lineRule="auto"/>
        <w:jc w:val="both"/>
        <w:rPr>
          <w:rFonts w:eastAsia="Times New Roman" w:cstheme="minorHAnsi"/>
          <w:color w:val="222222"/>
          <w:sz w:val="24"/>
          <w:szCs w:val="24"/>
          <w:lang w:eastAsia="es-CL"/>
        </w:rPr>
      </w:pPr>
      <w:r w:rsidRPr="00CF295D">
        <w:rPr>
          <w:rFonts w:eastAsia="Times New Roman" w:cstheme="minorHAnsi"/>
          <w:color w:val="222222"/>
          <w:sz w:val="24"/>
          <w:szCs w:val="24"/>
          <w:lang w:eastAsia="es-CL"/>
        </w:rPr>
        <w:t>Aplicación de material higroscópico</w:t>
      </w:r>
    </w:p>
    <w:p w14:paraId="09B38364" w14:textId="77777777" w:rsidR="00CF0556" w:rsidRPr="00CF0556" w:rsidRDefault="00CF295D" w:rsidP="00CF0556">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P</w:t>
      </w:r>
      <w:r w:rsidR="00CF0556" w:rsidRPr="00CF0556">
        <w:rPr>
          <w:rFonts w:eastAsia="Times New Roman" w:cstheme="minorHAnsi"/>
          <w:color w:val="222222"/>
          <w:sz w:val="24"/>
          <w:szCs w:val="24"/>
          <w:lang w:eastAsia="es-CL"/>
        </w:rPr>
        <w:t xml:space="preserve">ara volver a un estado de cumplimiento respecto de los hechos constitutivos de infracción descritos en el Resuelvo I numeral 1 Res. Ex. </w:t>
      </w:r>
      <w:proofErr w:type="spellStart"/>
      <w:r w:rsidR="00CF0556" w:rsidRPr="00CF0556">
        <w:rPr>
          <w:rFonts w:eastAsia="Times New Roman" w:cstheme="minorHAnsi"/>
          <w:color w:val="222222"/>
          <w:sz w:val="24"/>
          <w:szCs w:val="24"/>
          <w:lang w:eastAsia="es-CL"/>
        </w:rPr>
        <w:t>N°</w:t>
      </w:r>
      <w:proofErr w:type="spellEnd"/>
      <w:r w:rsidR="00CF0556" w:rsidRPr="00CF0556">
        <w:rPr>
          <w:rFonts w:eastAsia="Times New Roman" w:cstheme="minorHAnsi"/>
          <w:color w:val="222222"/>
          <w:sz w:val="24"/>
          <w:szCs w:val="24"/>
          <w:lang w:eastAsia="es-CL"/>
        </w:rPr>
        <w:t xml:space="preserve"> 1 / Rol D-025-2019, en el </w:t>
      </w:r>
      <w:proofErr w:type="spellStart"/>
      <w:r w:rsidR="00CF0556" w:rsidRPr="00CF0556">
        <w:rPr>
          <w:rFonts w:eastAsia="Times New Roman" w:cstheme="minorHAnsi"/>
          <w:color w:val="222222"/>
          <w:sz w:val="24"/>
          <w:szCs w:val="24"/>
          <w:lang w:eastAsia="es-CL"/>
        </w:rPr>
        <w:t>PdC</w:t>
      </w:r>
      <w:proofErr w:type="spellEnd"/>
      <w:r w:rsidR="00CF0556" w:rsidRPr="00CF0556">
        <w:rPr>
          <w:rFonts w:eastAsia="Times New Roman" w:cstheme="minorHAnsi"/>
          <w:color w:val="222222"/>
          <w:sz w:val="24"/>
          <w:szCs w:val="24"/>
          <w:lang w:eastAsia="es-CL"/>
        </w:rPr>
        <w:t xml:space="preserve"> (acción en ejecución N°4) se ha indicado como acción mezclar el material húmedo con material orgánico higroscópico, lodo de papel u otro de similares características, con una humedad entre 40% a 50%, a fin de controlar el exceso de humedad original previo a su incorporación a la formación de las pilas.</w:t>
      </w:r>
    </w:p>
    <w:p w14:paraId="46C45291" w14:textId="462ECB7A" w:rsidR="00CF0556" w:rsidRDefault="00CF0556" w:rsidP="00CF0556">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lastRenderedPageBreak/>
        <w:t>En particular, el lodo de papel corresponde a una materia prima con importantes caracterís</w:t>
      </w:r>
      <w:r w:rsidRPr="00786D58">
        <w:rPr>
          <w:rFonts w:eastAsia="Times New Roman" w:cstheme="minorHAnsi"/>
          <w:color w:val="222222"/>
          <w:sz w:val="24"/>
          <w:szCs w:val="24"/>
          <w:lang w:eastAsia="es-CL"/>
        </w:rPr>
        <w:t>ticas de higroscopicidad y baja humedad (</w:t>
      </w:r>
      <w:r>
        <w:rPr>
          <w:rFonts w:eastAsia="Times New Roman" w:cstheme="minorHAnsi"/>
          <w:color w:val="222222"/>
          <w:sz w:val="24"/>
          <w:szCs w:val="24"/>
          <w:lang w:eastAsia="es-CL"/>
        </w:rPr>
        <w:t xml:space="preserve">40% a 50% </w:t>
      </w:r>
      <w:r w:rsidR="00D77866">
        <w:rPr>
          <w:rFonts w:eastAsia="Times New Roman" w:cstheme="minorHAnsi"/>
          <w:color w:val="222222"/>
          <w:sz w:val="24"/>
          <w:szCs w:val="24"/>
          <w:lang w:eastAsia="es-CL"/>
        </w:rPr>
        <w:t>en base húmeda)</w:t>
      </w:r>
      <w:r w:rsidRPr="00786D58">
        <w:rPr>
          <w:rFonts w:eastAsia="Times New Roman" w:cstheme="minorHAnsi"/>
          <w:color w:val="222222"/>
          <w:sz w:val="24"/>
          <w:szCs w:val="24"/>
          <w:lang w:eastAsia="es-CL"/>
        </w:rPr>
        <w:t>, por lo que se proyecta como principal elemento para regular la humedad de las pilas</w:t>
      </w:r>
      <w:sdt>
        <w:sdtPr>
          <w:rPr>
            <w:rFonts w:eastAsia="Times New Roman" w:cstheme="minorHAnsi"/>
            <w:color w:val="222222"/>
            <w:sz w:val="24"/>
            <w:szCs w:val="24"/>
            <w:lang w:eastAsia="es-CL"/>
          </w:rPr>
          <w:id w:val="-2042426962"/>
          <w:citation/>
        </w:sdtPr>
        <w:sdtEndPr/>
        <w:sdtContent>
          <w:r w:rsidR="000F4393">
            <w:rPr>
              <w:rFonts w:eastAsia="Times New Roman" w:cstheme="minorHAnsi"/>
              <w:color w:val="222222"/>
              <w:sz w:val="24"/>
              <w:szCs w:val="24"/>
              <w:lang w:eastAsia="es-CL"/>
            </w:rPr>
            <w:fldChar w:fldCharType="begin"/>
          </w:r>
          <w:r w:rsidR="00D77866">
            <w:rPr>
              <w:rFonts w:eastAsia="Times New Roman" w:cstheme="minorHAnsi"/>
              <w:color w:val="222222"/>
              <w:sz w:val="24"/>
              <w:szCs w:val="24"/>
              <w:lang w:eastAsia="es-CL"/>
            </w:rPr>
            <w:instrText xml:space="preserve">CITATION Wan92 \p 849 \l 13322 </w:instrText>
          </w:r>
          <w:r w:rsidR="000F4393">
            <w:rPr>
              <w:rFonts w:eastAsia="Times New Roman" w:cstheme="minorHAnsi"/>
              <w:color w:val="222222"/>
              <w:sz w:val="24"/>
              <w:szCs w:val="24"/>
              <w:lang w:eastAsia="es-CL"/>
            </w:rPr>
            <w:fldChar w:fldCharType="separate"/>
          </w:r>
          <w:r w:rsidR="00976D3C" w:rsidRPr="00976D3C">
            <w:rPr>
              <w:rFonts w:eastAsia="Times New Roman" w:cstheme="minorHAnsi"/>
              <w:noProof/>
              <w:color w:val="222222"/>
              <w:sz w:val="24"/>
              <w:szCs w:val="24"/>
              <w:lang w:eastAsia="es-CL"/>
            </w:rPr>
            <w:t>(Dempsey, y otros, 1992 pág. 849)</w:t>
          </w:r>
          <w:r w:rsidR="000F4393">
            <w:rPr>
              <w:rFonts w:eastAsia="Times New Roman" w:cstheme="minorHAnsi"/>
              <w:color w:val="222222"/>
              <w:sz w:val="24"/>
              <w:szCs w:val="24"/>
              <w:lang w:eastAsia="es-CL"/>
            </w:rPr>
            <w:fldChar w:fldCharType="end"/>
          </w:r>
        </w:sdtContent>
      </w:sdt>
      <w:sdt>
        <w:sdtPr>
          <w:rPr>
            <w:rFonts w:eastAsia="Times New Roman" w:cstheme="minorHAnsi"/>
            <w:color w:val="222222"/>
            <w:sz w:val="24"/>
            <w:szCs w:val="24"/>
            <w:lang w:eastAsia="es-CL"/>
          </w:rPr>
          <w:id w:val="668133192"/>
          <w:citation/>
        </w:sdtPr>
        <w:sdtEndPr/>
        <w:sdtContent>
          <w:r w:rsidR="000F4393">
            <w:rPr>
              <w:rFonts w:eastAsia="Times New Roman" w:cstheme="minorHAnsi"/>
              <w:color w:val="222222"/>
              <w:sz w:val="24"/>
              <w:szCs w:val="24"/>
              <w:lang w:eastAsia="es-CL"/>
            </w:rPr>
            <w:fldChar w:fldCharType="begin"/>
          </w:r>
          <w:r w:rsidR="00D77866">
            <w:rPr>
              <w:rFonts w:eastAsia="Times New Roman" w:cstheme="minorHAnsi"/>
              <w:color w:val="222222"/>
              <w:sz w:val="24"/>
              <w:szCs w:val="24"/>
              <w:lang w:eastAsia="es-CL"/>
            </w:rPr>
            <w:instrText xml:space="preserve"> CITATION Sun79 \l 13322 </w:instrText>
          </w:r>
          <w:r w:rsidR="000F4393">
            <w:rPr>
              <w:rFonts w:eastAsia="Times New Roman" w:cstheme="minorHAnsi"/>
              <w:color w:val="222222"/>
              <w:sz w:val="24"/>
              <w:szCs w:val="24"/>
              <w:lang w:eastAsia="es-CL"/>
            </w:rPr>
            <w:fldChar w:fldCharType="separate"/>
          </w:r>
          <w:r w:rsidR="00976D3C" w:rsidRPr="00976D3C">
            <w:rPr>
              <w:rFonts w:eastAsia="Times New Roman" w:cstheme="minorHAnsi"/>
              <w:noProof/>
              <w:color w:val="222222"/>
              <w:sz w:val="24"/>
              <w:szCs w:val="24"/>
              <w:lang w:eastAsia="es-CL"/>
            </w:rPr>
            <w:t>(Sundstrom, y otros, 1979)</w:t>
          </w:r>
          <w:r w:rsidR="000F4393">
            <w:rPr>
              <w:rFonts w:eastAsia="Times New Roman" w:cstheme="minorHAnsi"/>
              <w:color w:val="222222"/>
              <w:sz w:val="24"/>
              <w:szCs w:val="24"/>
              <w:lang w:eastAsia="es-CL"/>
            </w:rPr>
            <w:fldChar w:fldCharType="end"/>
          </w:r>
        </w:sdtContent>
      </w:sdt>
      <w:r w:rsidRPr="00786D58">
        <w:rPr>
          <w:rFonts w:eastAsia="Times New Roman" w:cstheme="minorHAnsi"/>
          <w:color w:val="222222"/>
          <w:sz w:val="24"/>
          <w:szCs w:val="24"/>
          <w:lang w:eastAsia="es-CL"/>
        </w:rPr>
        <w:t xml:space="preserve">.En el </w:t>
      </w:r>
      <w:r w:rsidR="000F4393">
        <w:rPr>
          <w:rFonts w:eastAsia="Times New Roman" w:cstheme="minorHAnsi"/>
          <w:color w:val="222222"/>
          <w:sz w:val="24"/>
          <w:szCs w:val="24"/>
          <w:lang w:eastAsia="es-CL"/>
        </w:rPr>
        <w:fldChar w:fldCharType="begin"/>
      </w:r>
      <w:r>
        <w:rPr>
          <w:rFonts w:eastAsia="Times New Roman" w:cstheme="minorHAnsi"/>
          <w:color w:val="222222"/>
          <w:sz w:val="24"/>
          <w:szCs w:val="24"/>
          <w:lang w:eastAsia="es-CL"/>
        </w:rPr>
        <w:instrText xml:space="preserve"> REF _Ref12477048 \h </w:instrText>
      </w:r>
      <w:r w:rsidR="000F4393">
        <w:rPr>
          <w:rFonts w:eastAsia="Times New Roman" w:cstheme="minorHAnsi"/>
          <w:color w:val="222222"/>
          <w:sz w:val="24"/>
          <w:szCs w:val="24"/>
          <w:lang w:eastAsia="es-CL"/>
        </w:rPr>
      </w:r>
      <w:r w:rsidR="000F4393">
        <w:rPr>
          <w:rFonts w:eastAsia="Times New Roman" w:cstheme="minorHAnsi"/>
          <w:color w:val="222222"/>
          <w:sz w:val="24"/>
          <w:szCs w:val="24"/>
          <w:lang w:eastAsia="es-CL"/>
        </w:rPr>
        <w:fldChar w:fldCharType="separate"/>
      </w:r>
      <w:r w:rsidR="00762DE4" w:rsidRPr="00D9537C">
        <w:rPr>
          <w:rFonts w:eastAsia="Times New Roman" w:cstheme="minorHAnsi"/>
          <w:color w:val="222222"/>
          <w:sz w:val="24"/>
          <w:szCs w:val="24"/>
          <w:lang w:eastAsia="es-CL"/>
        </w:rPr>
        <w:t xml:space="preserve">Apéndice </w:t>
      </w:r>
      <w:r w:rsidR="00762DE4">
        <w:rPr>
          <w:rFonts w:eastAsia="Times New Roman" w:cstheme="minorHAnsi"/>
          <w:noProof/>
          <w:color w:val="222222"/>
          <w:sz w:val="24"/>
          <w:szCs w:val="24"/>
          <w:lang w:eastAsia="es-CL"/>
        </w:rPr>
        <w:t>3</w:t>
      </w:r>
      <w:r w:rsidR="000F4393">
        <w:rPr>
          <w:rFonts w:eastAsia="Times New Roman" w:cstheme="minorHAnsi"/>
          <w:color w:val="222222"/>
          <w:sz w:val="24"/>
          <w:szCs w:val="24"/>
          <w:lang w:eastAsia="es-CL"/>
        </w:rPr>
        <w:fldChar w:fldCharType="end"/>
      </w:r>
      <w:r w:rsidRPr="00786D58">
        <w:rPr>
          <w:rFonts w:eastAsia="Times New Roman" w:cstheme="minorHAnsi"/>
          <w:color w:val="222222"/>
          <w:sz w:val="24"/>
          <w:szCs w:val="24"/>
          <w:lang w:eastAsia="es-CL"/>
        </w:rPr>
        <w:t xml:space="preserve">se presenta un balance de masa referencial de la mezcla que se podría realizar considerando lo antes </w:t>
      </w:r>
      <w:r w:rsidR="009E7A1E" w:rsidRPr="00786D58">
        <w:rPr>
          <w:rFonts w:eastAsia="Times New Roman" w:cstheme="minorHAnsi"/>
          <w:color w:val="222222"/>
          <w:sz w:val="24"/>
          <w:szCs w:val="24"/>
          <w:lang w:eastAsia="es-CL"/>
        </w:rPr>
        <w:t>descrito. Se</w:t>
      </w:r>
      <w:r w:rsidRPr="00786D58">
        <w:rPr>
          <w:rFonts w:eastAsia="Times New Roman" w:cstheme="minorHAnsi"/>
          <w:color w:val="222222"/>
          <w:sz w:val="24"/>
          <w:szCs w:val="24"/>
          <w:lang w:eastAsia="es-CL"/>
        </w:rPr>
        <w:t xml:space="preserve"> proyecta que con esta medida no habrá mayor incidencia en un aumento de la generación de efectos adversos, sino que actuará como filtro para el olor, controlará la humedad y temperatura de la pila, junto con mitigar la presencia de vectores </w:t>
      </w:r>
      <w:sdt>
        <w:sdtPr>
          <w:rPr>
            <w:rFonts w:eastAsia="Times New Roman" w:cstheme="minorHAnsi"/>
            <w:color w:val="222222"/>
            <w:sz w:val="24"/>
            <w:szCs w:val="24"/>
            <w:lang w:eastAsia="es-CL"/>
          </w:rPr>
          <w:id w:val="-1509742749"/>
          <w:citation/>
        </w:sdtPr>
        <w:sdtEndPr/>
        <w:sdtContent>
          <w:r w:rsidR="000F4393">
            <w:rPr>
              <w:rFonts w:eastAsia="Times New Roman" w:cstheme="minorHAnsi"/>
              <w:color w:val="222222"/>
              <w:sz w:val="24"/>
              <w:szCs w:val="24"/>
              <w:lang w:eastAsia="es-CL"/>
            </w:rPr>
            <w:fldChar w:fldCharType="begin"/>
          </w:r>
          <w:r w:rsidR="00CC60EB">
            <w:rPr>
              <w:rFonts w:eastAsia="Times New Roman" w:cstheme="minorHAnsi"/>
              <w:color w:val="222222"/>
              <w:sz w:val="24"/>
              <w:szCs w:val="24"/>
              <w:lang w:eastAsia="es-CL"/>
            </w:rPr>
            <w:instrText xml:space="preserve">CITATION FAO03 \l 13322 </w:instrText>
          </w:r>
          <w:r w:rsidR="000F4393">
            <w:rPr>
              <w:rFonts w:eastAsia="Times New Roman" w:cstheme="minorHAnsi"/>
              <w:color w:val="222222"/>
              <w:sz w:val="24"/>
              <w:szCs w:val="24"/>
              <w:lang w:eastAsia="es-CL"/>
            </w:rPr>
            <w:fldChar w:fldCharType="separate"/>
          </w:r>
          <w:r w:rsidR="00976D3C" w:rsidRPr="00976D3C">
            <w:rPr>
              <w:rFonts w:eastAsia="Times New Roman" w:cstheme="minorHAnsi"/>
              <w:noProof/>
              <w:color w:val="222222"/>
              <w:sz w:val="24"/>
              <w:szCs w:val="24"/>
              <w:lang w:eastAsia="es-CL"/>
            </w:rPr>
            <w:t>(FAO, 2003)</w:t>
          </w:r>
          <w:r w:rsidR="000F4393">
            <w:rPr>
              <w:rFonts w:eastAsia="Times New Roman" w:cstheme="minorHAnsi"/>
              <w:color w:val="222222"/>
              <w:sz w:val="24"/>
              <w:szCs w:val="24"/>
              <w:lang w:eastAsia="es-CL"/>
            </w:rPr>
            <w:fldChar w:fldCharType="end"/>
          </w:r>
        </w:sdtContent>
      </w:sdt>
      <w:r w:rsidRPr="00786D58">
        <w:rPr>
          <w:rFonts w:eastAsia="Times New Roman" w:cstheme="minorHAnsi"/>
          <w:color w:val="222222"/>
          <w:sz w:val="24"/>
          <w:szCs w:val="24"/>
          <w:lang w:eastAsia="es-CL"/>
        </w:rPr>
        <w:t>.</w:t>
      </w:r>
    </w:p>
    <w:p w14:paraId="74A06A33" w14:textId="77777777" w:rsidR="002441C6" w:rsidRDefault="002441C6" w:rsidP="002441C6">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Cabe señalar que</w:t>
      </w:r>
      <w:r w:rsidR="00D77866">
        <w:rPr>
          <w:rFonts w:eastAsia="Times New Roman" w:cstheme="minorHAnsi"/>
          <w:color w:val="222222"/>
          <w:sz w:val="24"/>
          <w:szCs w:val="24"/>
          <w:lang w:eastAsia="es-CL"/>
        </w:rPr>
        <w:t>,</w:t>
      </w:r>
      <w:r>
        <w:rPr>
          <w:rFonts w:eastAsia="Times New Roman" w:cstheme="minorHAnsi"/>
          <w:color w:val="222222"/>
          <w:sz w:val="24"/>
          <w:szCs w:val="24"/>
          <w:lang w:eastAsia="es-CL"/>
        </w:rPr>
        <w:t xml:space="preserve"> como el material higroscópico a utilizar, lodo de papel, corresponde a una de las materias primas </w:t>
      </w:r>
      <w:proofErr w:type="spellStart"/>
      <w:r>
        <w:rPr>
          <w:rFonts w:eastAsia="Times New Roman" w:cstheme="minorHAnsi"/>
          <w:color w:val="222222"/>
          <w:sz w:val="24"/>
          <w:szCs w:val="24"/>
          <w:lang w:eastAsia="es-CL"/>
        </w:rPr>
        <w:t>recepcionadas</w:t>
      </w:r>
      <w:proofErr w:type="spellEnd"/>
      <w:r>
        <w:rPr>
          <w:rFonts w:eastAsia="Times New Roman" w:cstheme="minorHAnsi"/>
          <w:color w:val="222222"/>
          <w:sz w:val="24"/>
          <w:szCs w:val="24"/>
          <w:lang w:eastAsia="es-CL"/>
        </w:rPr>
        <w:t xml:space="preserve"> de manera regular en la Planta de Compostaje, no implica en caso alguno incurrir en una recepción superior a la autorizada. </w:t>
      </w:r>
      <w:r w:rsidR="00D77866">
        <w:rPr>
          <w:rFonts w:eastAsia="Times New Roman" w:cstheme="minorHAnsi"/>
          <w:color w:val="222222"/>
          <w:sz w:val="24"/>
          <w:szCs w:val="24"/>
          <w:lang w:eastAsia="es-CL"/>
        </w:rPr>
        <w:t>Es importante</w:t>
      </w:r>
      <w:r>
        <w:rPr>
          <w:rFonts w:eastAsia="Times New Roman" w:cstheme="minorHAnsi"/>
          <w:color w:val="222222"/>
          <w:sz w:val="24"/>
          <w:szCs w:val="24"/>
          <w:lang w:eastAsia="es-CL"/>
        </w:rPr>
        <w:t xml:space="preserve"> destacar que, en la práctica, la mezcla de estos materiales ha permitido formar pilas homogéneas, controlar la humedad y no afectar el proceso ni la calidad del compost.</w:t>
      </w:r>
    </w:p>
    <w:p w14:paraId="49172B73" w14:textId="77777777" w:rsidR="000C053E" w:rsidRPr="00CF295D" w:rsidRDefault="00CF295D" w:rsidP="00CF295D">
      <w:pPr>
        <w:pStyle w:val="Prrafodelista"/>
        <w:numPr>
          <w:ilvl w:val="0"/>
          <w:numId w:val="14"/>
        </w:num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Control de humedad de las pilas</w:t>
      </w:r>
    </w:p>
    <w:p w14:paraId="18EABD9C" w14:textId="77777777" w:rsidR="00131667" w:rsidRDefault="000C053E" w:rsidP="00D77866">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 xml:space="preserve">Del mismo modo, y en atención a lo señalado en </w:t>
      </w:r>
      <w:r w:rsidRPr="00FA0946">
        <w:rPr>
          <w:rFonts w:eastAsia="Times New Roman" w:cstheme="minorHAnsi"/>
          <w:color w:val="222222"/>
          <w:sz w:val="24"/>
          <w:szCs w:val="24"/>
          <w:lang w:eastAsia="es-CL"/>
        </w:rPr>
        <w:t>la letra B numeral 4</w:t>
      </w:r>
      <w:r>
        <w:rPr>
          <w:rFonts w:eastAsia="Times New Roman" w:cstheme="minorHAnsi"/>
          <w:color w:val="222222"/>
          <w:sz w:val="24"/>
          <w:szCs w:val="24"/>
          <w:lang w:eastAsia="es-CL"/>
        </w:rPr>
        <w:t xml:space="preserve"> de la </w:t>
      </w:r>
      <w:r w:rsidRPr="00372BAF">
        <w:rPr>
          <w:rFonts w:eastAsia="Times New Roman" w:cstheme="minorHAnsi"/>
          <w:color w:val="222222"/>
          <w:sz w:val="24"/>
          <w:szCs w:val="24"/>
          <w:lang w:eastAsia="es-CL"/>
        </w:rPr>
        <w:t>Res. Ex. N°3</w:t>
      </w:r>
      <w:r>
        <w:rPr>
          <w:rFonts w:eastAsia="Times New Roman" w:cstheme="minorHAnsi"/>
          <w:color w:val="222222"/>
          <w:sz w:val="24"/>
          <w:szCs w:val="24"/>
          <w:lang w:eastAsia="es-CL"/>
        </w:rPr>
        <w:t xml:space="preserve">/ Rol </w:t>
      </w:r>
      <w:proofErr w:type="spellStart"/>
      <w:r>
        <w:rPr>
          <w:rFonts w:eastAsia="Times New Roman" w:cstheme="minorHAnsi"/>
          <w:color w:val="222222"/>
          <w:sz w:val="24"/>
          <w:szCs w:val="24"/>
          <w:lang w:eastAsia="es-CL"/>
        </w:rPr>
        <w:t>N°</w:t>
      </w:r>
      <w:proofErr w:type="spellEnd"/>
      <w:r>
        <w:rPr>
          <w:rFonts w:eastAsia="Times New Roman" w:cstheme="minorHAnsi"/>
          <w:color w:val="222222"/>
          <w:sz w:val="24"/>
          <w:szCs w:val="24"/>
          <w:lang w:eastAsia="es-CL"/>
        </w:rPr>
        <w:t xml:space="preserve"> D-025-2019, </w:t>
      </w:r>
      <w:r w:rsidRPr="00FA0946">
        <w:rPr>
          <w:rFonts w:eastAsia="Times New Roman" w:cstheme="minorHAnsi"/>
          <w:color w:val="222222"/>
          <w:sz w:val="24"/>
          <w:szCs w:val="24"/>
          <w:lang w:eastAsia="es-CL"/>
        </w:rPr>
        <w:t xml:space="preserve">sobre las observaciones a la acción N°4, </w:t>
      </w:r>
      <w:r>
        <w:rPr>
          <w:rFonts w:eastAsia="Times New Roman" w:cstheme="minorHAnsi"/>
          <w:color w:val="222222"/>
          <w:sz w:val="24"/>
          <w:szCs w:val="24"/>
          <w:lang w:eastAsia="es-CL"/>
        </w:rPr>
        <w:t xml:space="preserve">se reconoce que parte fundamental del control del proceso implica evaluar </w:t>
      </w:r>
      <w:r w:rsidRPr="00E53F9C">
        <w:rPr>
          <w:rFonts w:eastAsia="Times New Roman" w:cstheme="minorHAnsi"/>
          <w:color w:val="222222"/>
          <w:sz w:val="24"/>
          <w:szCs w:val="24"/>
          <w:lang w:eastAsia="es-CL"/>
        </w:rPr>
        <w:t xml:space="preserve">el contenido </w:t>
      </w:r>
      <w:r w:rsidR="009E7A1E" w:rsidRPr="00E53F9C">
        <w:rPr>
          <w:rFonts w:eastAsia="Times New Roman" w:cstheme="minorHAnsi"/>
          <w:color w:val="222222"/>
          <w:sz w:val="24"/>
          <w:szCs w:val="24"/>
          <w:lang w:eastAsia="es-CL"/>
        </w:rPr>
        <w:t>de humedad</w:t>
      </w:r>
      <w:r w:rsidRPr="00E53F9C">
        <w:rPr>
          <w:rFonts w:eastAsia="Times New Roman" w:cstheme="minorHAnsi"/>
          <w:color w:val="222222"/>
          <w:sz w:val="24"/>
          <w:szCs w:val="24"/>
          <w:lang w:eastAsia="es-CL"/>
        </w:rPr>
        <w:t xml:space="preserve"> de las pilas</w:t>
      </w:r>
      <w:r>
        <w:rPr>
          <w:rFonts w:eastAsia="Times New Roman" w:cstheme="minorHAnsi"/>
          <w:color w:val="222222"/>
          <w:sz w:val="24"/>
          <w:szCs w:val="24"/>
          <w:lang w:eastAsia="es-CL"/>
        </w:rPr>
        <w:t xml:space="preserve">, ya que, el exceso de humedad perjudica el proceso de compostaje. </w:t>
      </w:r>
    </w:p>
    <w:p w14:paraId="0078D38E" w14:textId="098FEBEE" w:rsidR="00131667" w:rsidRDefault="000C053E" w:rsidP="00D77866">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En este sentido, o</w:t>
      </w:r>
      <w:r w:rsidR="00D77866">
        <w:rPr>
          <w:rFonts w:eastAsia="Times New Roman" w:cstheme="minorHAnsi"/>
          <w:color w:val="222222"/>
          <w:sz w:val="24"/>
          <w:szCs w:val="24"/>
          <w:lang w:eastAsia="es-CL"/>
        </w:rPr>
        <w:t xml:space="preserve">tra medida considerada en el presente </w:t>
      </w:r>
      <w:proofErr w:type="spellStart"/>
      <w:r w:rsidR="00D77866">
        <w:rPr>
          <w:rFonts w:eastAsia="Times New Roman" w:cstheme="minorHAnsi"/>
          <w:color w:val="222222"/>
          <w:sz w:val="24"/>
          <w:szCs w:val="24"/>
          <w:lang w:eastAsia="es-CL"/>
        </w:rPr>
        <w:t>PdC</w:t>
      </w:r>
      <w:proofErr w:type="spellEnd"/>
      <w:r w:rsidR="00D77866">
        <w:rPr>
          <w:rFonts w:eastAsia="Times New Roman" w:cstheme="minorHAnsi"/>
          <w:color w:val="222222"/>
          <w:sz w:val="24"/>
          <w:szCs w:val="24"/>
          <w:lang w:eastAsia="es-CL"/>
        </w:rPr>
        <w:t xml:space="preserve"> consiste en adquirir y emplear una </w:t>
      </w:r>
      <w:r w:rsidR="00CF0556" w:rsidRPr="00CF0556">
        <w:rPr>
          <w:rFonts w:eastAsia="Times New Roman" w:cstheme="minorHAnsi"/>
          <w:color w:val="222222"/>
          <w:sz w:val="24"/>
          <w:szCs w:val="24"/>
          <w:lang w:eastAsia="es-CL"/>
        </w:rPr>
        <w:t xml:space="preserve">termobalanza (instrumento específico para medición de humedad en muestras sólidas) </w:t>
      </w:r>
      <w:r w:rsidR="00D77866">
        <w:rPr>
          <w:rFonts w:eastAsia="Times New Roman" w:cstheme="minorHAnsi"/>
          <w:color w:val="222222"/>
          <w:sz w:val="24"/>
          <w:szCs w:val="24"/>
          <w:lang w:eastAsia="es-CL"/>
        </w:rPr>
        <w:t>para el monitoreo de</w:t>
      </w:r>
      <w:r>
        <w:rPr>
          <w:rFonts w:eastAsia="Times New Roman" w:cstheme="minorHAnsi"/>
          <w:color w:val="222222"/>
          <w:sz w:val="24"/>
          <w:szCs w:val="24"/>
          <w:lang w:eastAsia="es-CL"/>
        </w:rPr>
        <w:t xml:space="preserve"> la humedad de la materia </w:t>
      </w:r>
      <w:r w:rsidR="009E7A1E">
        <w:rPr>
          <w:rFonts w:eastAsia="Times New Roman" w:cstheme="minorHAnsi"/>
          <w:color w:val="222222"/>
          <w:sz w:val="24"/>
          <w:szCs w:val="24"/>
          <w:lang w:eastAsia="es-CL"/>
        </w:rPr>
        <w:t>prima. Esta</w:t>
      </w:r>
      <w:r>
        <w:rPr>
          <w:rFonts w:eastAsia="Times New Roman" w:cstheme="minorHAnsi"/>
          <w:color w:val="222222"/>
          <w:sz w:val="24"/>
          <w:szCs w:val="24"/>
          <w:lang w:eastAsia="es-CL"/>
        </w:rPr>
        <w:t xml:space="preserve"> actividad corresponde a un dato necesario para determinar la mezcla con el material orgánico higroscópico, tal como se describe en el balance de masa contenido en el </w:t>
      </w:r>
      <w:r w:rsidR="000F4393">
        <w:rPr>
          <w:rFonts w:eastAsia="Times New Roman" w:cstheme="minorHAnsi"/>
          <w:color w:val="222222"/>
          <w:sz w:val="24"/>
          <w:szCs w:val="24"/>
          <w:lang w:eastAsia="es-CL"/>
        </w:rPr>
        <w:fldChar w:fldCharType="begin"/>
      </w:r>
      <w:r>
        <w:rPr>
          <w:rFonts w:eastAsia="Times New Roman" w:cstheme="minorHAnsi"/>
          <w:color w:val="222222"/>
          <w:sz w:val="24"/>
          <w:szCs w:val="24"/>
          <w:lang w:eastAsia="es-CL"/>
        </w:rPr>
        <w:instrText xml:space="preserve"> REF _Ref12477048 \h </w:instrText>
      </w:r>
      <w:r w:rsidR="000F4393">
        <w:rPr>
          <w:rFonts w:eastAsia="Times New Roman" w:cstheme="minorHAnsi"/>
          <w:color w:val="222222"/>
          <w:sz w:val="24"/>
          <w:szCs w:val="24"/>
          <w:lang w:eastAsia="es-CL"/>
        </w:rPr>
      </w:r>
      <w:r w:rsidR="000F4393">
        <w:rPr>
          <w:rFonts w:eastAsia="Times New Roman" w:cstheme="minorHAnsi"/>
          <w:color w:val="222222"/>
          <w:sz w:val="24"/>
          <w:szCs w:val="24"/>
          <w:lang w:eastAsia="es-CL"/>
        </w:rPr>
        <w:fldChar w:fldCharType="separate"/>
      </w:r>
      <w:r w:rsidR="00762DE4" w:rsidRPr="00D9537C">
        <w:rPr>
          <w:rFonts w:eastAsia="Times New Roman" w:cstheme="minorHAnsi"/>
          <w:color w:val="222222"/>
          <w:sz w:val="24"/>
          <w:szCs w:val="24"/>
          <w:lang w:eastAsia="es-CL"/>
        </w:rPr>
        <w:t xml:space="preserve">Apéndice </w:t>
      </w:r>
      <w:r w:rsidR="00762DE4">
        <w:rPr>
          <w:rFonts w:eastAsia="Times New Roman" w:cstheme="minorHAnsi"/>
          <w:noProof/>
          <w:color w:val="222222"/>
          <w:sz w:val="24"/>
          <w:szCs w:val="24"/>
          <w:lang w:eastAsia="es-CL"/>
        </w:rPr>
        <w:t>3</w:t>
      </w:r>
      <w:r w:rsidR="000F4393">
        <w:rPr>
          <w:rFonts w:eastAsia="Times New Roman" w:cstheme="minorHAnsi"/>
          <w:color w:val="222222"/>
          <w:sz w:val="24"/>
          <w:szCs w:val="24"/>
          <w:lang w:eastAsia="es-CL"/>
        </w:rPr>
        <w:fldChar w:fldCharType="end"/>
      </w:r>
      <w:r>
        <w:rPr>
          <w:rFonts w:eastAsia="Times New Roman" w:cstheme="minorHAnsi"/>
          <w:color w:val="222222"/>
          <w:sz w:val="24"/>
          <w:szCs w:val="24"/>
          <w:lang w:eastAsia="es-CL"/>
        </w:rPr>
        <w:t xml:space="preserve"> del presente </w:t>
      </w:r>
      <w:r w:rsidR="009E7A1E">
        <w:rPr>
          <w:rFonts w:eastAsia="Times New Roman" w:cstheme="minorHAnsi"/>
          <w:color w:val="222222"/>
          <w:sz w:val="24"/>
          <w:szCs w:val="24"/>
          <w:lang w:eastAsia="es-CL"/>
        </w:rPr>
        <w:t>informe. Los</w:t>
      </w:r>
      <w:r>
        <w:rPr>
          <w:rFonts w:eastAsia="Times New Roman" w:cstheme="minorHAnsi"/>
          <w:color w:val="222222"/>
          <w:sz w:val="24"/>
          <w:szCs w:val="24"/>
          <w:lang w:eastAsia="es-CL"/>
        </w:rPr>
        <w:t xml:space="preserve"> registros de estas mediciones tendrán una periodicidad mensual y se mantendrán en la planta para consulta de la autoridad.</w:t>
      </w:r>
    </w:p>
    <w:p w14:paraId="3658A5CF" w14:textId="77777777" w:rsidR="00CF0556" w:rsidRPr="00CF0556" w:rsidRDefault="000C053E" w:rsidP="00D77866">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 xml:space="preserve"> Del mismo modo, s</w:t>
      </w:r>
      <w:r w:rsidR="00CF0556" w:rsidRPr="00CF0556">
        <w:rPr>
          <w:rFonts w:eastAsia="Times New Roman" w:cstheme="minorHAnsi"/>
          <w:color w:val="222222"/>
          <w:sz w:val="24"/>
          <w:szCs w:val="24"/>
          <w:lang w:eastAsia="es-CL"/>
        </w:rPr>
        <w:t>e capacitará a los trabajadores en estas materias para incorporar la acción dentro del proceso productivo de manera permanente. Los registros de las capacitaciones, listado de asistentes, programa de contenidos e instructivos de trabajo serán presentados como verificadores ante la SMA.</w:t>
      </w:r>
    </w:p>
    <w:p w14:paraId="01DDCB06" w14:textId="77777777" w:rsidR="00CF295D" w:rsidRPr="00CF295D" w:rsidRDefault="00CF295D" w:rsidP="00CF295D">
      <w:pPr>
        <w:pStyle w:val="Prrafodelista"/>
        <w:numPr>
          <w:ilvl w:val="0"/>
          <w:numId w:val="14"/>
        </w:num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Control de aguas lluvia</w:t>
      </w:r>
    </w:p>
    <w:p w14:paraId="34C2556F" w14:textId="77777777" w:rsidR="002441C6" w:rsidRDefault="00CF295D" w:rsidP="00CF295D">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 xml:space="preserve">Durante el proceso de fiscalización se identificó </w:t>
      </w:r>
      <w:r w:rsidR="002441C6">
        <w:rPr>
          <w:rFonts w:eastAsia="Times New Roman" w:cstheme="minorHAnsi"/>
          <w:color w:val="222222"/>
          <w:sz w:val="24"/>
          <w:szCs w:val="24"/>
          <w:lang w:eastAsia="es-CL"/>
        </w:rPr>
        <w:t>la generación y apozamiento de líquidos percolados</w:t>
      </w:r>
      <w:r>
        <w:rPr>
          <w:rFonts w:eastAsia="Times New Roman" w:cstheme="minorHAnsi"/>
          <w:color w:val="222222"/>
          <w:sz w:val="24"/>
          <w:szCs w:val="24"/>
          <w:lang w:eastAsia="es-CL"/>
        </w:rPr>
        <w:t xml:space="preserve">, </w:t>
      </w:r>
      <w:r w:rsidR="009E7A1E">
        <w:rPr>
          <w:rFonts w:eastAsia="Times New Roman" w:cstheme="minorHAnsi"/>
          <w:color w:val="222222"/>
          <w:sz w:val="24"/>
          <w:szCs w:val="24"/>
          <w:lang w:eastAsia="es-CL"/>
        </w:rPr>
        <w:t>descrito en</w:t>
      </w:r>
      <w:r>
        <w:rPr>
          <w:rFonts w:eastAsia="Times New Roman" w:cstheme="minorHAnsi"/>
          <w:color w:val="222222"/>
          <w:sz w:val="24"/>
          <w:szCs w:val="24"/>
          <w:lang w:eastAsia="es-CL"/>
        </w:rPr>
        <w:t xml:space="preserve"> </w:t>
      </w:r>
      <w:r w:rsidR="002441C6">
        <w:rPr>
          <w:rFonts w:eastAsia="Times New Roman" w:cstheme="minorHAnsi"/>
          <w:color w:val="222222"/>
          <w:sz w:val="24"/>
          <w:szCs w:val="24"/>
          <w:lang w:eastAsia="es-CL"/>
        </w:rPr>
        <w:t xml:space="preserve">el hecho N°1 constitutivo de infracción objeto del presente </w:t>
      </w:r>
      <w:proofErr w:type="spellStart"/>
      <w:r w:rsidR="002441C6">
        <w:rPr>
          <w:rFonts w:eastAsia="Times New Roman" w:cstheme="minorHAnsi"/>
          <w:color w:val="222222"/>
          <w:sz w:val="24"/>
          <w:szCs w:val="24"/>
          <w:lang w:eastAsia="es-CL"/>
        </w:rPr>
        <w:t>PdC</w:t>
      </w:r>
      <w:proofErr w:type="spellEnd"/>
      <w:r>
        <w:rPr>
          <w:rFonts w:eastAsia="Times New Roman" w:cstheme="minorHAnsi"/>
          <w:color w:val="222222"/>
          <w:sz w:val="24"/>
          <w:szCs w:val="24"/>
          <w:lang w:eastAsia="es-CL"/>
        </w:rPr>
        <w:t>. Al respecto</w:t>
      </w:r>
      <w:r w:rsidR="002441C6">
        <w:rPr>
          <w:rFonts w:eastAsia="Times New Roman" w:cstheme="minorHAnsi"/>
          <w:color w:val="222222"/>
          <w:sz w:val="24"/>
          <w:szCs w:val="24"/>
          <w:lang w:eastAsia="es-CL"/>
        </w:rPr>
        <w:t xml:space="preserve">, es importante destacar que la planta implementará </w:t>
      </w:r>
      <w:r>
        <w:rPr>
          <w:rFonts w:eastAsia="Times New Roman" w:cstheme="minorHAnsi"/>
          <w:color w:val="222222"/>
          <w:sz w:val="24"/>
          <w:szCs w:val="24"/>
          <w:lang w:eastAsia="es-CL"/>
        </w:rPr>
        <w:t>diferentes medidas</w:t>
      </w:r>
      <w:r w:rsidR="002441C6">
        <w:rPr>
          <w:rFonts w:eastAsia="Times New Roman" w:cstheme="minorHAnsi"/>
          <w:color w:val="222222"/>
          <w:sz w:val="24"/>
          <w:szCs w:val="24"/>
          <w:lang w:eastAsia="es-CL"/>
        </w:rPr>
        <w:t xml:space="preserve"> para c</w:t>
      </w:r>
      <w:r w:rsidR="002441C6" w:rsidRPr="00E53F9C">
        <w:rPr>
          <w:rFonts w:eastAsia="Times New Roman" w:cstheme="minorHAnsi"/>
          <w:color w:val="222222"/>
          <w:sz w:val="24"/>
          <w:szCs w:val="24"/>
          <w:lang w:eastAsia="es-CL"/>
        </w:rPr>
        <w:t xml:space="preserve">ontrolar </w:t>
      </w:r>
      <w:r w:rsidR="002441C6">
        <w:rPr>
          <w:rFonts w:eastAsia="Times New Roman" w:cstheme="minorHAnsi"/>
          <w:color w:val="222222"/>
          <w:sz w:val="24"/>
          <w:szCs w:val="24"/>
          <w:lang w:eastAsia="es-CL"/>
        </w:rPr>
        <w:t xml:space="preserve">estas </w:t>
      </w:r>
      <w:r w:rsidR="009E7A1E">
        <w:rPr>
          <w:rFonts w:eastAsia="Times New Roman" w:cstheme="minorHAnsi"/>
          <w:color w:val="222222"/>
          <w:sz w:val="24"/>
          <w:szCs w:val="24"/>
          <w:lang w:eastAsia="es-CL"/>
        </w:rPr>
        <w:t>situaciones que</w:t>
      </w:r>
      <w:r w:rsidR="002441C6">
        <w:rPr>
          <w:rFonts w:eastAsia="Times New Roman" w:cstheme="minorHAnsi"/>
          <w:color w:val="222222"/>
          <w:sz w:val="24"/>
          <w:szCs w:val="24"/>
          <w:lang w:eastAsia="es-CL"/>
        </w:rPr>
        <w:t xml:space="preserve"> se pueden </w:t>
      </w:r>
      <w:r w:rsidR="002441C6" w:rsidRPr="00AE00AF">
        <w:rPr>
          <w:rFonts w:eastAsia="Times New Roman" w:cstheme="minorHAnsi"/>
          <w:color w:val="222222"/>
          <w:sz w:val="24"/>
          <w:szCs w:val="24"/>
          <w:lang w:eastAsia="es-CL"/>
        </w:rPr>
        <w:t>provoca</w:t>
      </w:r>
      <w:r w:rsidR="002441C6">
        <w:rPr>
          <w:rFonts w:eastAsia="Times New Roman" w:cstheme="minorHAnsi"/>
          <w:color w:val="222222"/>
          <w:sz w:val="24"/>
          <w:szCs w:val="24"/>
          <w:lang w:eastAsia="es-CL"/>
        </w:rPr>
        <w:t>r</w:t>
      </w:r>
      <w:r w:rsidR="002441C6" w:rsidRPr="00AE00AF">
        <w:rPr>
          <w:rFonts w:eastAsia="Times New Roman" w:cstheme="minorHAnsi"/>
          <w:color w:val="222222"/>
          <w:sz w:val="24"/>
          <w:szCs w:val="24"/>
          <w:lang w:eastAsia="es-CL"/>
        </w:rPr>
        <w:t xml:space="preserve"> al momento de la recepción de materias prima</w:t>
      </w:r>
      <w:r w:rsidR="002441C6" w:rsidRPr="00786D58">
        <w:rPr>
          <w:rFonts w:eastAsia="Times New Roman" w:cstheme="minorHAnsi"/>
          <w:color w:val="222222"/>
          <w:sz w:val="24"/>
          <w:szCs w:val="24"/>
          <w:lang w:eastAsia="es-CL"/>
        </w:rPr>
        <w:t>s</w:t>
      </w:r>
      <w:r w:rsidR="002441C6">
        <w:rPr>
          <w:rFonts w:eastAsia="Times New Roman" w:cstheme="minorHAnsi"/>
          <w:color w:val="222222"/>
          <w:sz w:val="24"/>
          <w:szCs w:val="24"/>
          <w:lang w:eastAsia="es-CL"/>
        </w:rPr>
        <w:t xml:space="preserve"> y/o en presencia de aguas lluvia. </w:t>
      </w:r>
      <w:r w:rsidR="002441C6" w:rsidRPr="00786D58">
        <w:rPr>
          <w:rFonts w:eastAsia="Times New Roman" w:cstheme="minorHAnsi"/>
          <w:color w:val="222222"/>
          <w:sz w:val="24"/>
          <w:szCs w:val="24"/>
          <w:lang w:eastAsia="es-CL"/>
        </w:rPr>
        <w:t>Est</w:t>
      </w:r>
      <w:r w:rsidR="002441C6">
        <w:rPr>
          <w:rFonts w:eastAsia="Times New Roman" w:cstheme="minorHAnsi"/>
          <w:color w:val="222222"/>
          <w:sz w:val="24"/>
          <w:szCs w:val="24"/>
          <w:lang w:eastAsia="es-CL"/>
        </w:rPr>
        <w:t xml:space="preserve">as medidas </w:t>
      </w:r>
      <w:r>
        <w:rPr>
          <w:rFonts w:eastAsia="Times New Roman" w:cstheme="minorHAnsi"/>
          <w:color w:val="222222"/>
          <w:sz w:val="24"/>
          <w:szCs w:val="24"/>
          <w:lang w:eastAsia="es-CL"/>
        </w:rPr>
        <w:t>son</w:t>
      </w:r>
      <w:r w:rsidR="002441C6">
        <w:rPr>
          <w:rFonts w:eastAsia="Times New Roman" w:cstheme="minorHAnsi"/>
          <w:color w:val="222222"/>
          <w:sz w:val="24"/>
          <w:szCs w:val="24"/>
          <w:lang w:eastAsia="es-CL"/>
        </w:rPr>
        <w:t>:</w:t>
      </w:r>
    </w:p>
    <w:p w14:paraId="1E545C45" w14:textId="77777777" w:rsidR="00CF295D" w:rsidRDefault="00CF295D" w:rsidP="00CF295D">
      <w:pPr>
        <w:pStyle w:val="Prrafodelista"/>
        <w:numPr>
          <w:ilvl w:val="0"/>
          <w:numId w:val="15"/>
        </w:num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lastRenderedPageBreak/>
        <w:t xml:space="preserve">Mezcla con </w:t>
      </w:r>
      <w:r w:rsidRPr="00906E7A">
        <w:rPr>
          <w:rFonts w:eastAsia="Times New Roman" w:cstheme="minorHAnsi"/>
          <w:color w:val="222222"/>
          <w:sz w:val="24"/>
          <w:szCs w:val="24"/>
          <w:lang w:eastAsia="es-CL"/>
        </w:rPr>
        <w:t>material higroscópico;</w:t>
      </w:r>
    </w:p>
    <w:p w14:paraId="25647E7D" w14:textId="77777777" w:rsidR="00CF295D" w:rsidRPr="00906E7A" w:rsidRDefault="009D3592" w:rsidP="00CF295D">
      <w:pPr>
        <w:pStyle w:val="Prrafodelista"/>
        <w:numPr>
          <w:ilvl w:val="0"/>
          <w:numId w:val="15"/>
        </w:num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C</w:t>
      </w:r>
      <w:r w:rsidR="00CF295D">
        <w:rPr>
          <w:rFonts w:eastAsia="Times New Roman" w:cstheme="minorHAnsi"/>
          <w:color w:val="222222"/>
          <w:sz w:val="24"/>
          <w:szCs w:val="24"/>
          <w:lang w:eastAsia="es-CL"/>
        </w:rPr>
        <w:t>ontrol de la humedad de las pilas;</w:t>
      </w:r>
    </w:p>
    <w:p w14:paraId="1B553676" w14:textId="77777777" w:rsidR="00CF295D" w:rsidRPr="00906E7A" w:rsidRDefault="00CF295D" w:rsidP="00CF295D">
      <w:pPr>
        <w:pStyle w:val="Prrafodelista"/>
        <w:numPr>
          <w:ilvl w:val="0"/>
          <w:numId w:val="15"/>
        </w:numPr>
        <w:shd w:val="clear" w:color="auto" w:fill="FFFFFF"/>
        <w:spacing w:before="120" w:after="120" w:line="276" w:lineRule="auto"/>
        <w:jc w:val="both"/>
        <w:rPr>
          <w:rFonts w:eastAsia="Times New Roman" w:cstheme="minorHAnsi"/>
          <w:color w:val="222222"/>
          <w:sz w:val="24"/>
          <w:szCs w:val="24"/>
          <w:lang w:eastAsia="es-CL"/>
        </w:rPr>
      </w:pPr>
      <w:r w:rsidRPr="00906E7A">
        <w:rPr>
          <w:rFonts w:eastAsia="Times New Roman" w:cstheme="minorHAnsi"/>
          <w:color w:val="222222"/>
          <w:sz w:val="24"/>
          <w:szCs w:val="24"/>
          <w:lang w:eastAsia="es-CL"/>
        </w:rPr>
        <w:t>Desvío de aguas lluvias mediante canales de contorno</w:t>
      </w:r>
      <w:r>
        <w:rPr>
          <w:rFonts w:eastAsia="Times New Roman" w:cstheme="minorHAnsi"/>
          <w:color w:val="222222"/>
          <w:sz w:val="24"/>
          <w:szCs w:val="24"/>
          <w:lang w:eastAsia="es-CL"/>
        </w:rPr>
        <w:t xml:space="preserve"> del área de producción, </w:t>
      </w:r>
      <w:r w:rsidRPr="00906E7A">
        <w:rPr>
          <w:rFonts w:eastAsia="Times New Roman" w:cstheme="minorHAnsi"/>
          <w:color w:val="222222"/>
          <w:sz w:val="24"/>
          <w:szCs w:val="24"/>
          <w:lang w:eastAsia="es-CL"/>
        </w:rPr>
        <w:t xml:space="preserve">como medida para el control de </w:t>
      </w:r>
      <w:proofErr w:type="spellStart"/>
      <w:r w:rsidRPr="00906E7A">
        <w:rPr>
          <w:rFonts w:eastAsia="Times New Roman" w:cstheme="minorHAnsi"/>
          <w:color w:val="222222"/>
          <w:sz w:val="24"/>
          <w:szCs w:val="24"/>
          <w:lang w:eastAsia="es-CL"/>
        </w:rPr>
        <w:t>apozamientos</w:t>
      </w:r>
      <w:proofErr w:type="spellEnd"/>
      <w:r>
        <w:rPr>
          <w:rFonts w:eastAsia="Times New Roman" w:cstheme="minorHAnsi"/>
          <w:color w:val="222222"/>
          <w:sz w:val="24"/>
          <w:szCs w:val="24"/>
          <w:lang w:eastAsia="es-CL"/>
        </w:rPr>
        <w:t xml:space="preserve"> y canalización de los excedentes de aguas lluvias.</w:t>
      </w:r>
    </w:p>
    <w:p w14:paraId="2F17176C" w14:textId="77777777" w:rsidR="00CF295D" w:rsidRDefault="00CF295D" w:rsidP="00CF295D">
      <w:pPr>
        <w:shd w:val="clear" w:color="auto" w:fill="FFFFFF"/>
        <w:spacing w:before="120" w:after="120" w:line="276" w:lineRule="auto"/>
        <w:jc w:val="both"/>
        <w:rPr>
          <w:rFonts w:eastAsia="Times New Roman" w:cstheme="minorHAnsi"/>
          <w:color w:val="222222"/>
          <w:sz w:val="24"/>
          <w:szCs w:val="24"/>
          <w:lang w:eastAsia="es-CL"/>
        </w:rPr>
      </w:pPr>
    </w:p>
    <w:p w14:paraId="23EA59CF" w14:textId="77777777" w:rsidR="002441C6" w:rsidRDefault="009D3592" w:rsidP="009D3592">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Las dos primeras medidas fueron descritas anteriormente, y la tercera forma parte de las obras de la P</w:t>
      </w:r>
      <w:r w:rsidRPr="00CF295D">
        <w:rPr>
          <w:rFonts w:eastAsia="Times New Roman" w:cstheme="minorHAnsi"/>
          <w:color w:val="222222"/>
          <w:sz w:val="24"/>
          <w:szCs w:val="24"/>
          <w:lang w:eastAsia="es-CL"/>
        </w:rPr>
        <w:t>lanta</w:t>
      </w:r>
      <w:r>
        <w:rPr>
          <w:rFonts w:eastAsia="Times New Roman" w:cstheme="minorHAnsi"/>
          <w:color w:val="222222"/>
          <w:sz w:val="24"/>
          <w:szCs w:val="24"/>
          <w:lang w:eastAsia="es-CL"/>
        </w:rPr>
        <w:t>, ya que en las instalaciones</w:t>
      </w:r>
      <w:r w:rsidRPr="00CF295D">
        <w:rPr>
          <w:rFonts w:eastAsia="Times New Roman" w:cstheme="minorHAnsi"/>
          <w:color w:val="222222"/>
          <w:sz w:val="24"/>
          <w:szCs w:val="24"/>
          <w:lang w:eastAsia="es-CL"/>
        </w:rPr>
        <w:t xml:space="preserve"> existe un control del ingreso de aguas lluvia a las pilas, por aporte directo y por escorrentía superficial, mediante canales de contorno al área de producción de </w:t>
      </w:r>
      <w:r w:rsidR="009E7A1E" w:rsidRPr="00CF295D">
        <w:rPr>
          <w:rFonts w:eastAsia="Times New Roman" w:cstheme="minorHAnsi"/>
          <w:color w:val="222222"/>
          <w:sz w:val="24"/>
          <w:szCs w:val="24"/>
          <w:lang w:eastAsia="es-CL"/>
        </w:rPr>
        <w:t>compostaje</w:t>
      </w:r>
      <w:r w:rsidR="009E7A1E">
        <w:rPr>
          <w:rFonts w:eastAsia="Times New Roman" w:cstheme="minorHAnsi"/>
          <w:color w:val="222222"/>
          <w:sz w:val="24"/>
          <w:szCs w:val="24"/>
          <w:lang w:eastAsia="es-CL"/>
        </w:rPr>
        <w:t xml:space="preserve"> ubicados</w:t>
      </w:r>
      <w:r w:rsidR="00393343">
        <w:rPr>
          <w:rFonts w:eastAsia="Times New Roman" w:cstheme="minorHAnsi"/>
          <w:color w:val="222222"/>
          <w:sz w:val="24"/>
          <w:szCs w:val="24"/>
          <w:lang w:eastAsia="es-CL"/>
        </w:rPr>
        <w:t xml:space="preserve"> </w:t>
      </w:r>
      <w:r w:rsidRPr="009D3592">
        <w:rPr>
          <w:rFonts w:eastAsia="Times New Roman" w:cstheme="minorHAnsi"/>
          <w:color w:val="222222"/>
          <w:sz w:val="24"/>
          <w:szCs w:val="24"/>
          <w:lang w:eastAsia="es-CL"/>
        </w:rPr>
        <w:t>pendiente arriba de las pilas</w:t>
      </w:r>
      <w:r w:rsidRPr="00CF295D">
        <w:rPr>
          <w:rFonts w:eastAsia="Times New Roman" w:cstheme="minorHAnsi"/>
          <w:color w:val="222222"/>
          <w:sz w:val="24"/>
          <w:szCs w:val="24"/>
          <w:lang w:eastAsia="es-CL"/>
        </w:rPr>
        <w:t>, ilustrados en fotografías presentadas en el requerimiento de información que solicitó la SMA al titular del proyecto.</w:t>
      </w:r>
      <w:r w:rsidR="00393343">
        <w:rPr>
          <w:rFonts w:eastAsia="Times New Roman" w:cstheme="minorHAnsi"/>
          <w:color w:val="222222"/>
          <w:sz w:val="24"/>
          <w:szCs w:val="24"/>
          <w:lang w:eastAsia="es-CL"/>
        </w:rPr>
        <w:t xml:space="preserve"> Estos canales tienen por objeto </w:t>
      </w:r>
      <w:r w:rsidR="00393343" w:rsidRPr="009D3592">
        <w:rPr>
          <w:rFonts w:eastAsia="Times New Roman" w:cstheme="minorHAnsi"/>
          <w:color w:val="222222"/>
          <w:sz w:val="24"/>
          <w:szCs w:val="24"/>
          <w:lang w:eastAsia="es-CL"/>
        </w:rPr>
        <w:t>desviar escorrentía</w:t>
      </w:r>
      <w:r w:rsidR="00393343">
        <w:rPr>
          <w:rFonts w:eastAsia="Times New Roman" w:cstheme="minorHAnsi"/>
          <w:color w:val="222222"/>
          <w:sz w:val="24"/>
          <w:szCs w:val="24"/>
          <w:lang w:eastAsia="es-CL"/>
        </w:rPr>
        <w:t>s superficiales</w:t>
      </w:r>
      <w:r w:rsidR="00393343" w:rsidRPr="009D3592">
        <w:rPr>
          <w:rFonts w:eastAsia="Times New Roman" w:cstheme="minorHAnsi"/>
          <w:color w:val="222222"/>
          <w:sz w:val="24"/>
          <w:szCs w:val="24"/>
          <w:lang w:eastAsia="es-CL"/>
        </w:rPr>
        <w:t xml:space="preserve"> sin afectar las pilas</w:t>
      </w:r>
      <w:r w:rsidR="00393343">
        <w:rPr>
          <w:rFonts w:eastAsia="Times New Roman" w:cstheme="minorHAnsi"/>
          <w:color w:val="222222"/>
          <w:sz w:val="24"/>
          <w:szCs w:val="24"/>
          <w:lang w:eastAsia="es-CL"/>
        </w:rPr>
        <w:t xml:space="preserve">, conduciendo las aguas hacia drenes que favorecen su evacuación sin haber entrado en contacto con el material en </w:t>
      </w:r>
      <w:proofErr w:type="spellStart"/>
      <w:r w:rsidR="00393343">
        <w:rPr>
          <w:rFonts w:eastAsia="Times New Roman" w:cstheme="minorHAnsi"/>
          <w:color w:val="222222"/>
          <w:sz w:val="24"/>
          <w:szCs w:val="24"/>
          <w:lang w:eastAsia="es-CL"/>
        </w:rPr>
        <w:t>compostación</w:t>
      </w:r>
      <w:proofErr w:type="spellEnd"/>
      <w:r w:rsidR="00393343" w:rsidRPr="009D3592">
        <w:rPr>
          <w:rFonts w:eastAsia="Times New Roman" w:cstheme="minorHAnsi"/>
          <w:color w:val="222222"/>
          <w:sz w:val="24"/>
          <w:szCs w:val="24"/>
          <w:lang w:eastAsia="es-CL"/>
        </w:rPr>
        <w:t>.</w:t>
      </w:r>
      <w:r w:rsidR="00393343">
        <w:rPr>
          <w:rFonts w:eastAsia="Times New Roman" w:cstheme="minorHAnsi"/>
          <w:color w:val="222222"/>
          <w:sz w:val="24"/>
          <w:szCs w:val="24"/>
          <w:lang w:eastAsia="es-CL"/>
        </w:rPr>
        <w:t xml:space="preserve"> El control de esta medida consiste en la limpieza y despeje de las canaletas y drenes permanentemente, en especial previo y posterior a eventos de precipitaciones.</w:t>
      </w:r>
    </w:p>
    <w:p w14:paraId="7084304A" w14:textId="77777777" w:rsidR="005666A2" w:rsidRDefault="00917605" w:rsidP="009D3592">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 xml:space="preserve">En consecuencia, </w:t>
      </w:r>
      <w:r w:rsidR="00CF6EFB">
        <w:rPr>
          <w:rFonts w:eastAsia="Times New Roman" w:cstheme="minorHAnsi"/>
          <w:color w:val="222222"/>
          <w:sz w:val="24"/>
          <w:szCs w:val="24"/>
          <w:lang w:eastAsia="es-CL"/>
        </w:rPr>
        <w:t xml:space="preserve">la </w:t>
      </w:r>
      <w:r w:rsidR="00CF6EFB" w:rsidRPr="00CF6EFB">
        <w:rPr>
          <w:rFonts w:eastAsia="Times New Roman" w:cstheme="minorHAnsi"/>
          <w:color w:val="222222"/>
          <w:sz w:val="24"/>
          <w:szCs w:val="24"/>
          <w:lang w:eastAsia="es-CL"/>
        </w:rPr>
        <w:t xml:space="preserve">determinación de la humedad de la materia prima, mediante el uso de termobalanza, </w:t>
      </w:r>
      <w:r w:rsidR="00CF6EFB">
        <w:rPr>
          <w:rFonts w:eastAsia="Times New Roman" w:cstheme="minorHAnsi"/>
          <w:color w:val="222222"/>
          <w:sz w:val="24"/>
          <w:szCs w:val="24"/>
          <w:lang w:eastAsia="es-CL"/>
        </w:rPr>
        <w:t>la posterior m</w:t>
      </w:r>
      <w:r w:rsidR="00CF6EFB" w:rsidRPr="00CF6EFB">
        <w:rPr>
          <w:rFonts w:eastAsia="Times New Roman" w:cstheme="minorHAnsi"/>
          <w:color w:val="222222"/>
          <w:sz w:val="24"/>
          <w:szCs w:val="24"/>
          <w:lang w:eastAsia="es-CL"/>
        </w:rPr>
        <w:t>ezcla con material higroscópico</w:t>
      </w:r>
      <w:r w:rsidR="00CF6EFB">
        <w:rPr>
          <w:rFonts w:eastAsia="Times New Roman" w:cstheme="minorHAnsi"/>
          <w:color w:val="222222"/>
          <w:sz w:val="24"/>
          <w:szCs w:val="24"/>
          <w:lang w:eastAsia="es-CL"/>
        </w:rPr>
        <w:t xml:space="preserve"> para disminuir la humedad del material, la supervisión permanente del proceso junto al de</w:t>
      </w:r>
      <w:r w:rsidR="00CF6EFB" w:rsidRPr="00CF6EFB">
        <w:rPr>
          <w:rFonts w:eastAsia="Times New Roman" w:cstheme="minorHAnsi"/>
          <w:color w:val="222222"/>
          <w:sz w:val="24"/>
          <w:szCs w:val="24"/>
          <w:lang w:eastAsia="es-CL"/>
        </w:rPr>
        <w:t>svío de aguas lluvias mediante canales de contorno del área</w:t>
      </w:r>
      <w:r w:rsidR="00393343">
        <w:rPr>
          <w:rFonts w:eastAsia="Times New Roman" w:cstheme="minorHAnsi"/>
          <w:color w:val="222222"/>
          <w:sz w:val="24"/>
          <w:szCs w:val="24"/>
          <w:lang w:eastAsia="es-CL"/>
        </w:rPr>
        <w:t>,</w:t>
      </w:r>
      <w:r w:rsidR="00CF6EFB">
        <w:rPr>
          <w:rFonts w:eastAsia="Times New Roman" w:cstheme="minorHAnsi"/>
          <w:color w:val="222222"/>
          <w:sz w:val="24"/>
          <w:szCs w:val="24"/>
          <w:lang w:eastAsia="es-CL"/>
        </w:rPr>
        <w:t xml:space="preserve"> permite asegurar que no se generará</w:t>
      </w:r>
      <w:r w:rsidR="00355EB1">
        <w:rPr>
          <w:rFonts w:eastAsia="Times New Roman" w:cstheme="minorHAnsi"/>
          <w:color w:val="222222"/>
          <w:sz w:val="24"/>
          <w:szCs w:val="24"/>
          <w:lang w:eastAsia="es-CL"/>
        </w:rPr>
        <w:t>n</w:t>
      </w:r>
      <w:r w:rsidR="00CF6EFB">
        <w:rPr>
          <w:rFonts w:eastAsia="Times New Roman" w:cstheme="minorHAnsi"/>
          <w:color w:val="222222"/>
          <w:sz w:val="24"/>
          <w:szCs w:val="24"/>
          <w:lang w:eastAsia="es-CL"/>
        </w:rPr>
        <w:t xml:space="preserve"> efectos indeseados sobre el proceso mismo y sobre el medio ambiente</w:t>
      </w:r>
      <w:r w:rsidR="009D3592">
        <w:rPr>
          <w:rFonts w:eastAsia="Times New Roman" w:cstheme="minorHAnsi"/>
          <w:color w:val="222222"/>
          <w:sz w:val="24"/>
          <w:szCs w:val="24"/>
          <w:lang w:eastAsia="es-CL"/>
        </w:rPr>
        <w:t>,</w:t>
      </w:r>
      <w:r w:rsidR="005666A2">
        <w:rPr>
          <w:rFonts w:eastAsia="Times New Roman" w:cstheme="minorHAnsi"/>
          <w:color w:val="222222"/>
          <w:sz w:val="24"/>
          <w:szCs w:val="24"/>
          <w:lang w:eastAsia="es-CL"/>
        </w:rPr>
        <w:t xml:space="preserve"> tales como presencia de vectores sanitarios de interés, olores y </w:t>
      </w:r>
      <w:proofErr w:type="spellStart"/>
      <w:r w:rsidR="005666A2">
        <w:rPr>
          <w:rFonts w:eastAsia="Times New Roman" w:cstheme="minorHAnsi"/>
          <w:color w:val="222222"/>
          <w:sz w:val="24"/>
          <w:szCs w:val="24"/>
          <w:lang w:eastAsia="es-CL"/>
        </w:rPr>
        <w:t>apozamientos</w:t>
      </w:r>
      <w:proofErr w:type="spellEnd"/>
      <w:r w:rsidR="00D058BC">
        <w:rPr>
          <w:rFonts w:eastAsia="Times New Roman" w:cstheme="minorHAnsi"/>
          <w:color w:val="222222"/>
          <w:sz w:val="24"/>
          <w:szCs w:val="24"/>
          <w:lang w:eastAsia="es-CL"/>
        </w:rPr>
        <w:t>, manteniendo al mismo tiempo,</w:t>
      </w:r>
      <w:r w:rsidR="005666A2">
        <w:rPr>
          <w:rFonts w:eastAsia="Times New Roman" w:cstheme="minorHAnsi"/>
          <w:color w:val="222222"/>
          <w:sz w:val="24"/>
          <w:szCs w:val="24"/>
          <w:lang w:eastAsia="es-CL"/>
        </w:rPr>
        <w:t xml:space="preserve"> la </w:t>
      </w:r>
      <w:r w:rsidR="005666A2" w:rsidRPr="00DE100B">
        <w:rPr>
          <w:rFonts w:eastAsia="Times New Roman" w:cstheme="minorHAnsi"/>
          <w:color w:val="222222"/>
          <w:sz w:val="24"/>
          <w:szCs w:val="24"/>
          <w:lang w:eastAsia="es-CL"/>
        </w:rPr>
        <w:t>inocuidad biológica del compost</w:t>
      </w:r>
      <w:sdt>
        <w:sdtPr>
          <w:rPr>
            <w:rFonts w:eastAsia="Times New Roman" w:cstheme="minorHAnsi"/>
            <w:color w:val="222222"/>
            <w:sz w:val="24"/>
            <w:szCs w:val="24"/>
            <w:lang w:eastAsia="es-CL"/>
          </w:rPr>
          <w:id w:val="-1502119559"/>
          <w:citation/>
        </w:sdtPr>
        <w:sdtEndPr/>
        <w:sdtContent>
          <w:r w:rsidR="000F4393">
            <w:rPr>
              <w:rFonts w:eastAsia="Times New Roman" w:cstheme="minorHAnsi"/>
              <w:color w:val="222222"/>
              <w:sz w:val="24"/>
              <w:szCs w:val="24"/>
              <w:lang w:eastAsia="es-CL"/>
            </w:rPr>
            <w:fldChar w:fldCharType="begin"/>
          </w:r>
          <w:r w:rsidR="005666A2">
            <w:rPr>
              <w:rFonts w:eastAsia="Times New Roman" w:cstheme="minorHAnsi"/>
              <w:color w:val="222222"/>
              <w:sz w:val="24"/>
              <w:szCs w:val="24"/>
              <w:lang w:eastAsia="es-CL"/>
            </w:rPr>
            <w:instrText xml:space="preserve">CITATION CGo07 \l 13322 </w:instrText>
          </w:r>
          <w:r w:rsidR="000F4393">
            <w:rPr>
              <w:rFonts w:eastAsia="Times New Roman" w:cstheme="minorHAnsi"/>
              <w:color w:val="222222"/>
              <w:sz w:val="24"/>
              <w:szCs w:val="24"/>
              <w:lang w:eastAsia="es-CL"/>
            </w:rPr>
            <w:fldChar w:fldCharType="separate"/>
          </w:r>
          <w:r w:rsidR="00976D3C" w:rsidRPr="00976D3C">
            <w:rPr>
              <w:rFonts w:eastAsia="Times New Roman" w:cstheme="minorHAnsi"/>
              <w:noProof/>
              <w:color w:val="222222"/>
              <w:sz w:val="24"/>
              <w:szCs w:val="24"/>
              <w:lang w:eastAsia="es-CL"/>
            </w:rPr>
            <w:t>(Gong C, 2007)</w:t>
          </w:r>
          <w:r w:rsidR="000F4393">
            <w:rPr>
              <w:rFonts w:eastAsia="Times New Roman" w:cstheme="minorHAnsi"/>
              <w:color w:val="222222"/>
              <w:sz w:val="24"/>
              <w:szCs w:val="24"/>
              <w:lang w:eastAsia="es-CL"/>
            </w:rPr>
            <w:fldChar w:fldCharType="end"/>
          </w:r>
        </w:sdtContent>
      </w:sdt>
      <w:r w:rsidR="005666A2">
        <w:rPr>
          <w:rFonts w:eastAsia="Times New Roman" w:cstheme="minorHAnsi"/>
          <w:color w:val="222222"/>
          <w:sz w:val="24"/>
          <w:szCs w:val="24"/>
          <w:lang w:eastAsia="es-CL"/>
        </w:rPr>
        <w:t>.</w:t>
      </w:r>
    </w:p>
    <w:p w14:paraId="1A3D7BC6" w14:textId="77777777" w:rsidR="00EC3332" w:rsidRPr="00D058BC" w:rsidRDefault="009D12F7" w:rsidP="00D058BC">
      <w:pPr>
        <w:pStyle w:val="Ttulo1"/>
        <w:numPr>
          <w:ilvl w:val="2"/>
          <w:numId w:val="12"/>
        </w:numPr>
        <w:rPr>
          <w:rFonts w:eastAsia="Times New Roman"/>
          <w:lang w:eastAsia="es-CL"/>
        </w:rPr>
      </w:pPr>
      <w:bookmarkStart w:id="7" w:name="_Toc12726228"/>
      <w:r w:rsidRPr="00D058BC">
        <w:rPr>
          <w:rFonts w:eastAsia="Times New Roman"/>
          <w:lang w:eastAsia="es-CL"/>
        </w:rPr>
        <w:t>Control de vectores</w:t>
      </w:r>
      <w:bookmarkEnd w:id="7"/>
    </w:p>
    <w:p w14:paraId="43C21C31" w14:textId="77777777" w:rsidR="00BB0D78" w:rsidRDefault="00EC50A1" w:rsidP="009C6732">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 xml:space="preserve">De la Res. Ex. </w:t>
      </w:r>
      <w:proofErr w:type="spellStart"/>
      <w:r>
        <w:rPr>
          <w:rFonts w:eastAsia="Times New Roman" w:cstheme="minorHAnsi"/>
          <w:color w:val="222222"/>
          <w:sz w:val="24"/>
          <w:szCs w:val="24"/>
          <w:lang w:eastAsia="es-CL"/>
        </w:rPr>
        <w:t>N°</w:t>
      </w:r>
      <w:proofErr w:type="spellEnd"/>
      <w:r>
        <w:rPr>
          <w:rFonts w:eastAsia="Times New Roman" w:cstheme="minorHAnsi"/>
          <w:color w:val="222222"/>
          <w:sz w:val="24"/>
          <w:szCs w:val="24"/>
          <w:lang w:eastAsia="es-CL"/>
        </w:rPr>
        <w:t xml:space="preserve"> 3 / Rol </w:t>
      </w:r>
      <w:proofErr w:type="spellStart"/>
      <w:r w:rsidR="00E608FE">
        <w:rPr>
          <w:rFonts w:eastAsia="Times New Roman" w:cstheme="minorHAnsi"/>
          <w:color w:val="222222"/>
          <w:sz w:val="24"/>
          <w:szCs w:val="24"/>
          <w:lang w:eastAsia="es-CL"/>
        </w:rPr>
        <w:t>N°</w:t>
      </w:r>
      <w:proofErr w:type="spellEnd"/>
      <w:r w:rsidR="00E608FE">
        <w:rPr>
          <w:rFonts w:eastAsia="Times New Roman" w:cstheme="minorHAnsi"/>
          <w:color w:val="222222"/>
          <w:sz w:val="24"/>
          <w:szCs w:val="24"/>
          <w:lang w:eastAsia="es-CL"/>
        </w:rPr>
        <w:t xml:space="preserve"> </w:t>
      </w:r>
      <w:r>
        <w:rPr>
          <w:rFonts w:eastAsia="Times New Roman" w:cstheme="minorHAnsi"/>
          <w:color w:val="222222"/>
          <w:sz w:val="24"/>
          <w:szCs w:val="24"/>
          <w:lang w:eastAsia="es-CL"/>
        </w:rPr>
        <w:t>D-025-2019</w:t>
      </w:r>
      <w:r w:rsidR="009D12F7">
        <w:rPr>
          <w:rFonts w:eastAsia="Times New Roman" w:cstheme="minorHAnsi"/>
          <w:color w:val="222222"/>
          <w:sz w:val="24"/>
          <w:szCs w:val="24"/>
          <w:lang w:eastAsia="es-CL"/>
        </w:rPr>
        <w:t xml:space="preserve">, así como de los cargos señalados en el proceso sancionatorio que dan origen al presente </w:t>
      </w:r>
      <w:proofErr w:type="spellStart"/>
      <w:r w:rsidR="009D12F7">
        <w:rPr>
          <w:rFonts w:eastAsia="Times New Roman" w:cstheme="minorHAnsi"/>
          <w:color w:val="222222"/>
          <w:sz w:val="24"/>
          <w:szCs w:val="24"/>
          <w:lang w:eastAsia="es-CL"/>
        </w:rPr>
        <w:t>PdC</w:t>
      </w:r>
      <w:proofErr w:type="spellEnd"/>
      <w:r w:rsidR="009D12F7">
        <w:rPr>
          <w:rFonts w:eastAsia="Times New Roman" w:cstheme="minorHAnsi"/>
          <w:color w:val="222222"/>
          <w:sz w:val="24"/>
          <w:szCs w:val="24"/>
          <w:lang w:eastAsia="es-CL"/>
        </w:rPr>
        <w:t xml:space="preserve">, destaca la preocupación de la autoridad respecto al </w:t>
      </w:r>
      <w:r w:rsidR="009D12F7" w:rsidRPr="00FA0946">
        <w:rPr>
          <w:rFonts w:eastAsia="Times New Roman" w:cstheme="minorHAnsi"/>
          <w:color w:val="222222"/>
          <w:sz w:val="24"/>
          <w:szCs w:val="24"/>
          <w:lang w:eastAsia="es-CL"/>
        </w:rPr>
        <w:t>control de vectores</w:t>
      </w:r>
      <w:r w:rsidR="009D12F7">
        <w:rPr>
          <w:rFonts w:eastAsia="Times New Roman" w:cstheme="minorHAnsi"/>
          <w:color w:val="222222"/>
          <w:sz w:val="24"/>
          <w:szCs w:val="24"/>
          <w:lang w:eastAsia="es-CL"/>
        </w:rPr>
        <w:t xml:space="preserve"> de interés sanitario (moscas)</w:t>
      </w:r>
      <w:r w:rsidR="00967D4B">
        <w:rPr>
          <w:rFonts w:eastAsia="Times New Roman" w:cstheme="minorHAnsi"/>
          <w:color w:val="222222"/>
          <w:sz w:val="24"/>
          <w:szCs w:val="24"/>
          <w:lang w:eastAsia="es-CL"/>
        </w:rPr>
        <w:t xml:space="preserve">. </w:t>
      </w:r>
      <w:r w:rsidR="009E7A1E">
        <w:rPr>
          <w:rFonts w:eastAsia="Times New Roman" w:cstheme="minorHAnsi"/>
          <w:color w:val="222222"/>
          <w:sz w:val="24"/>
          <w:szCs w:val="24"/>
          <w:lang w:eastAsia="es-CL"/>
        </w:rPr>
        <w:t>Al respecto se debe mencionar que u</w:t>
      </w:r>
      <w:r w:rsidR="009E7A1E" w:rsidRPr="00967D4B">
        <w:rPr>
          <w:rFonts w:eastAsia="Times New Roman" w:cstheme="minorHAnsi"/>
          <w:color w:val="222222"/>
          <w:sz w:val="24"/>
          <w:szCs w:val="24"/>
          <w:lang w:eastAsia="es-CL"/>
        </w:rPr>
        <w:t xml:space="preserve">na técnica muy utilizada es la de cubrir las pilas </w:t>
      </w:r>
      <w:r w:rsidR="009E7A1E">
        <w:rPr>
          <w:rFonts w:eastAsia="Times New Roman" w:cstheme="minorHAnsi"/>
          <w:color w:val="222222"/>
          <w:sz w:val="24"/>
          <w:szCs w:val="24"/>
          <w:lang w:eastAsia="es-CL"/>
        </w:rPr>
        <w:t xml:space="preserve">en la primera etapa del proceso </w:t>
      </w:r>
      <w:r w:rsidR="009E7A1E" w:rsidRPr="00967D4B">
        <w:rPr>
          <w:rFonts w:eastAsia="Times New Roman" w:cstheme="minorHAnsi"/>
          <w:color w:val="222222"/>
          <w:sz w:val="24"/>
          <w:szCs w:val="24"/>
          <w:lang w:eastAsia="es-CL"/>
        </w:rPr>
        <w:t>con</w:t>
      </w:r>
      <w:r w:rsidR="009E7A1E">
        <w:rPr>
          <w:rFonts w:eastAsia="Times New Roman" w:cstheme="minorHAnsi"/>
          <w:color w:val="222222"/>
          <w:sz w:val="24"/>
          <w:szCs w:val="24"/>
          <w:lang w:eastAsia="es-CL"/>
        </w:rPr>
        <w:t xml:space="preserve"> materiales tales como concho de café, compost, entre otros,</w:t>
      </w:r>
      <w:r w:rsidR="009E7A1E" w:rsidRPr="00967D4B">
        <w:rPr>
          <w:rFonts w:eastAsia="Times New Roman" w:cstheme="minorHAnsi"/>
          <w:color w:val="222222"/>
          <w:sz w:val="24"/>
          <w:szCs w:val="24"/>
          <w:lang w:eastAsia="es-CL"/>
        </w:rPr>
        <w:t xml:space="preserve"> que actúa</w:t>
      </w:r>
      <w:r w:rsidR="009E7A1E">
        <w:rPr>
          <w:rFonts w:eastAsia="Times New Roman" w:cstheme="minorHAnsi"/>
          <w:color w:val="222222"/>
          <w:sz w:val="24"/>
          <w:szCs w:val="24"/>
          <w:lang w:eastAsia="es-CL"/>
        </w:rPr>
        <w:t>n</w:t>
      </w:r>
      <w:r w:rsidR="009E7A1E" w:rsidRPr="00967D4B">
        <w:rPr>
          <w:rFonts w:eastAsia="Times New Roman" w:cstheme="minorHAnsi"/>
          <w:color w:val="222222"/>
          <w:sz w:val="24"/>
          <w:szCs w:val="24"/>
          <w:lang w:eastAsia="es-CL"/>
        </w:rPr>
        <w:t xml:space="preserve"> como filtro</w:t>
      </w:r>
      <w:r w:rsidR="009E7A1E">
        <w:rPr>
          <w:rFonts w:eastAsia="Times New Roman" w:cstheme="minorHAnsi"/>
          <w:color w:val="222222"/>
          <w:sz w:val="24"/>
          <w:szCs w:val="24"/>
          <w:lang w:eastAsia="es-CL"/>
        </w:rPr>
        <w:t>s</w:t>
      </w:r>
      <w:r w:rsidR="009E7A1E" w:rsidRPr="00967D4B">
        <w:rPr>
          <w:rFonts w:eastAsia="Times New Roman" w:cstheme="minorHAnsi"/>
          <w:color w:val="222222"/>
          <w:sz w:val="24"/>
          <w:szCs w:val="24"/>
          <w:lang w:eastAsia="es-CL"/>
        </w:rPr>
        <w:t xml:space="preserve"> para el olor, evit</w:t>
      </w:r>
      <w:r w:rsidR="009E7A1E">
        <w:rPr>
          <w:rFonts w:eastAsia="Times New Roman" w:cstheme="minorHAnsi"/>
          <w:color w:val="222222"/>
          <w:sz w:val="24"/>
          <w:szCs w:val="24"/>
          <w:lang w:eastAsia="es-CL"/>
        </w:rPr>
        <w:t>an</w:t>
      </w:r>
      <w:r w:rsidR="009E7A1E" w:rsidRPr="00967D4B">
        <w:rPr>
          <w:rFonts w:eastAsia="Times New Roman" w:cstheme="minorHAnsi"/>
          <w:color w:val="222222"/>
          <w:sz w:val="24"/>
          <w:szCs w:val="24"/>
          <w:lang w:eastAsia="es-CL"/>
        </w:rPr>
        <w:t xml:space="preserve"> la </w:t>
      </w:r>
      <w:r w:rsidR="009E7A1E">
        <w:rPr>
          <w:rFonts w:eastAsia="Times New Roman" w:cstheme="minorHAnsi"/>
          <w:color w:val="222222"/>
          <w:sz w:val="24"/>
          <w:szCs w:val="24"/>
          <w:lang w:eastAsia="es-CL"/>
        </w:rPr>
        <w:t>pérdida de humedad y de calor</w:t>
      </w:r>
      <w:r w:rsidR="009E7A1E" w:rsidRPr="00967D4B">
        <w:rPr>
          <w:rFonts w:eastAsia="Times New Roman" w:cstheme="minorHAnsi"/>
          <w:color w:val="222222"/>
          <w:sz w:val="24"/>
          <w:szCs w:val="24"/>
          <w:lang w:eastAsia="es-CL"/>
        </w:rPr>
        <w:t>,</w:t>
      </w:r>
      <w:r w:rsidR="009E7A1E">
        <w:rPr>
          <w:rFonts w:eastAsia="Times New Roman" w:cstheme="minorHAnsi"/>
          <w:color w:val="222222"/>
          <w:sz w:val="24"/>
          <w:szCs w:val="24"/>
          <w:lang w:eastAsia="es-CL"/>
        </w:rPr>
        <w:t xml:space="preserve"> y </w:t>
      </w:r>
      <w:r w:rsidR="009E7A1E" w:rsidRPr="00967D4B">
        <w:rPr>
          <w:rFonts w:eastAsia="Times New Roman" w:cstheme="minorHAnsi"/>
          <w:color w:val="222222"/>
          <w:sz w:val="24"/>
          <w:szCs w:val="24"/>
          <w:lang w:eastAsia="es-CL"/>
        </w:rPr>
        <w:t>desalienta</w:t>
      </w:r>
      <w:r w:rsidR="009E7A1E">
        <w:rPr>
          <w:rFonts w:eastAsia="Times New Roman" w:cstheme="minorHAnsi"/>
          <w:color w:val="222222"/>
          <w:sz w:val="24"/>
          <w:szCs w:val="24"/>
          <w:lang w:eastAsia="es-CL"/>
        </w:rPr>
        <w:t>n</w:t>
      </w:r>
      <w:r w:rsidR="009E7A1E" w:rsidRPr="00967D4B">
        <w:rPr>
          <w:rFonts w:eastAsia="Times New Roman" w:cstheme="minorHAnsi"/>
          <w:color w:val="222222"/>
          <w:sz w:val="24"/>
          <w:szCs w:val="24"/>
          <w:lang w:eastAsia="es-CL"/>
        </w:rPr>
        <w:t xml:space="preserve"> la presencia de vectores </w:t>
      </w:r>
      <w:sdt>
        <w:sdtPr>
          <w:rPr>
            <w:rFonts w:eastAsia="Times New Roman" w:cstheme="minorHAnsi"/>
            <w:color w:val="222222"/>
            <w:sz w:val="24"/>
            <w:szCs w:val="24"/>
            <w:lang w:eastAsia="es-CL"/>
          </w:rPr>
          <w:id w:val="-544677981"/>
          <w:citation/>
        </w:sdtPr>
        <w:sdtEndPr/>
        <w:sdtContent>
          <w:r w:rsidR="000F4393">
            <w:rPr>
              <w:rFonts w:eastAsia="Times New Roman" w:cstheme="minorHAnsi"/>
              <w:color w:val="222222"/>
              <w:sz w:val="24"/>
              <w:szCs w:val="24"/>
              <w:lang w:eastAsia="es-CL"/>
            </w:rPr>
            <w:fldChar w:fldCharType="begin"/>
          </w:r>
          <w:r w:rsidR="009E7A1E">
            <w:rPr>
              <w:rFonts w:eastAsia="Times New Roman" w:cstheme="minorHAnsi"/>
              <w:color w:val="222222"/>
              <w:sz w:val="24"/>
              <w:szCs w:val="24"/>
              <w:lang w:eastAsia="es-CL"/>
            </w:rPr>
            <w:instrText xml:space="preserve">CITATION FAO03 \l 13322 </w:instrText>
          </w:r>
          <w:r w:rsidR="000F4393">
            <w:rPr>
              <w:rFonts w:eastAsia="Times New Roman" w:cstheme="minorHAnsi"/>
              <w:color w:val="222222"/>
              <w:sz w:val="24"/>
              <w:szCs w:val="24"/>
              <w:lang w:eastAsia="es-CL"/>
            </w:rPr>
            <w:fldChar w:fldCharType="separate"/>
          </w:r>
          <w:r w:rsidR="009E7A1E" w:rsidRPr="00976D3C">
            <w:rPr>
              <w:rFonts w:eastAsia="Times New Roman" w:cstheme="minorHAnsi"/>
              <w:noProof/>
              <w:color w:val="222222"/>
              <w:sz w:val="24"/>
              <w:szCs w:val="24"/>
              <w:lang w:eastAsia="es-CL"/>
            </w:rPr>
            <w:t>(FAO, 2003)</w:t>
          </w:r>
          <w:r w:rsidR="000F4393">
            <w:rPr>
              <w:rFonts w:eastAsia="Times New Roman" w:cstheme="minorHAnsi"/>
              <w:color w:val="222222"/>
              <w:sz w:val="24"/>
              <w:szCs w:val="24"/>
              <w:lang w:eastAsia="es-CL"/>
            </w:rPr>
            <w:fldChar w:fldCharType="end"/>
          </w:r>
        </w:sdtContent>
      </w:sdt>
      <w:r w:rsidR="009E7A1E">
        <w:rPr>
          <w:rFonts w:eastAsia="Times New Roman" w:cstheme="minorHAnsi"/>
          <w:color w:val="222222"/>
          <w:sz w:val="24"/>
          <w:szCs w:val="24"/>
          <w:lang w:eastAsia="es-CL"/>
        </w:rPr>
        <w:t>.</w:t>
      </w:r>
    </w:p>
    <w:p w14:paraId="08C065A9" w14:textId="77777777" w:rsidR="00C43B80" w:rsidRDefault="009E7A1E" w:rsidP="009C6732">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 xml:space="preserve">En el caso del concho de café, éste se </w:t>
      </w:r>
      <w:r w:rsidRPr="00C43B80">
        <w:rPr>
          <w:rFonts w:eastAsia="Times New Roman" w:cstheme="minorHAnsi"/>
          <w:color w:val="222222"/>
          <w:sz w:val="24"/>
          <w:szCs w:val="24"/>
          <w:lang w:eastAsia="es-CL"/>
        </w:rPr>
        <w:t xml:space="preserve">considera un material </w:t>
      </w:r>
      <w:r>
        <w:rPr>
          <w:rFonts w:eastAsia="Times New Roman" w:cstheme="minorHAnsi"/>
          <w:color w:val="222222"/>
          <w:sz w:val="24"/>
          <w:szCs w:val="24"/>
          <w:lang w:eastAsia="es-CL"/>
        </w:rPr>
        <w:t>vegetal</w:t>
      </w:r>
      <w:r w:rsidRPr="00C43B80">
        <w:rPr>
          <w:rFonts w:eastAsia="Times New Roman" w:cstheme="minorHAnsi"/>
          <w:color w:val="222222"/>
          <w:sz w:val="24"/>
          <w:szCs w:val="24"/>
          <w:lang w:eastAsia="es-CL"/>
        </w:rPr>
        <w:t xml:space="preserve"> bastante alto en </w:t>
      </w:r>
      <w:r>
        <w:rPr>
          <w:rFonts w:eastAsia="Times New Roman" w:cstheme="minorHAnsi"/>
          <w:color w:val="222222"/>
          <w:sz w:val="24"/>
          <w:szCs w:val="24"/>
          <w:lang w:eastAsia="es-CL"/>
        </w:rPr>
        <w:t xml:space="preserve">materia orgánica, que </w:t>
      </w:r>
      <w:r w:rsidRPr="00C43B80">
        <w:rPr>
          <w:rFonts w:eastAsia="Times New Roman" w:cstheme="minorHAnsi"/>
          <w:color w:val="222222"/>
          <w:sz w:val="24"/>
          <w:szCs w:val="24"/>
          <w:lang w:eastAsia="es-CL"/>
        </w:rPr>
        <w:t xml:space="preserve">ayuda a crear y mantener el calor dentro de la pila </w:t>
      </w:r>
      <w:r>
        <w:rPr>
          <w:rFonts w:eastAsia="Times New Roman" w:cstheme="minorHAnsi"/>
          <w:color w:val="222222"/>
          <w:sz w:val="24"/>
          <w:szCs w:val="24"/>
          <w:lang w:eastAsia="es-CL"/>
        </w:rPr>
        <w:t>en proceso de compostaje</w:t>
      </w:r>
      <w:r w:rsidRPr="00C43B80">
        <w:rPr>
          <w:rFonts w:eastAsia="Times New Roman" w:cstheme="minorHAnsi"/>
          <w:color w:val="222222"/>
          <w:sz w:val="24"/>
          <w:szCs w:val="24"/>
          <w:lang w:eastAsia="es-CL"/>
        </w:rPr>
        <w:t>, dando a l</w:t>
      </w:r>
      <w:r>
        <w:rPr>
          <w:rFonts w:eastAsia="Times New Roman" w:cstheme="minorHAnsi"/>
          <w:color w:val="222222"/>
          <w:sz w:val="24"/>
          <w:szCs w:val="24"/>
          <w:lang w:eastAsia="es-CL"/>
        </w:rPr>
        <w:t xml:space="preserve">os microorganismos benéficos para el proceso de compostaje </w:t>
      </w:r>
      <w:r w:rsidRPr="00C43B80">
        <w:rPr>
          <w:rFonts w:eastAsia="Times New Roman" w:cstheme="minorHAnsi"/>
          <w:color w:val="222222"/>
          <w:sz w:val="24"/>
          <w:szCs w:val="24"/>
          <w:lang w:eastAsia="es-CL"/>
        </w:rPr>
        <w:t xml:space="preserve">un </w:t>
      </w:r>
      <w:r>
        <w:rPr>
          <w:rFonts w:eastAsia="Times New Roman" w:cstheme="minorHAnsi"/>
          <w:color w:val="222222"/>
          <w:sz w:val="24"/>
          <w:szCs w:val="24"/>
          <w:lang w:eastAsia="es-CL"/>
        </w:rPr>
        <w:t xml:space="preserve">óptimo </w:t>
      </w:r>
      <w:r w:rsidRPr="00C43B80">
        <w:rPr>
          <w:rFonts w:eastAsia="Times New Roman" w:cstheme="minorHAnsi"/>
          <w:color w:val="222222"/>
          <w:sz w:val="24"/>
          <w:szCs w:val="24"/>
          <w:lang w:eastAsia="es-CL"/>
        </w:rPr>
        <w:t>ambiente de crecimiento</w:t>
      </w:r>
      <w:r>
        <w:rPr>
          <w:rFonts w:eastAsia="Times New Roman" w:cstheme="minorHAnsi"/>
          <w:color w:val="222222"/>
          <w:sz w:val="24"/>
          <w:szCs w:val="24"/>
          <w:lang w:eastAsia="es-CL"/>
        </w:rPr>
        <w:t>.</w:t>
      </w:r>
      <w:r w:rsidRPr="00C43B80">
        <w:rPr>
          <w:rFonts w:eastAsia="Times New Roman" w:cstheme="minorHAnsi"/>
          <w:color w:val="222222"/>
          <w:sz w:val="24"/>
          <w:szCs w:val="24"/>
          <w:lang w:eastAsia="es-CL"/>
        </w:rPr>
        <w:t xml:space="preserve"> Esto permite que el compost permanezca libre de </w:t>
      </w:r>
      <w:r>
        <w:rPr>
          <w:rFonts w:eastAsia="Times New Roman" w:cstheme="minorHAnsi"/>
          <w:color w:val="222222"/>
          <w:sz w:val="24"/>
          <w:szCs w:val="24"/>
          <w:lang w:eastAsia="es-CL"/>
        </w:rPr>
        <w:t xml:space="preserve">microorganismos </w:t>
      </w:r>
      <w:r>
        <w:rPr>
          <w:rFonts w:eastAsia="Times New Roman" w:cstheme="minorHAnsi"/>
          <w:color w:val="222222"/>
          <w:sz w:val="24"/>
          <w:szCs w:val="24"/>
          <w:lang w:eastAsia="es-CL"/>
        </w:rPr>
        <w:lastRenderedPageBreak/>
        <w:t>negativos y, por consiguiente, permite controlar olores desagradables y el desarrollo de vectores de interés sanitario</w:t>
      </w:r>
      <w:sdt>
        <w:sdtPr>
          <w:rPr>
            <w:rFonts w:eastAsia="Times New Roman" w:cstheme="minorHAnsi"/>
            <w:color w:val="222222"/>
            <w:sz w:val="24"/>
            <w:szCs w:val="24"/>
            <w:lang w:eastAsia="es-CL"/>
          </w:rPr>
          <w:id w:val="395332260"/>
          <w:citation/>
        </w:sdtPr>
        <w:sdtEndPr/>
        <w:sdtContent>
          <w:r w:rsidR="000F4393">
            <w:rPr>
              <w:rFonts w:eastAsia="Times New Roman" w:cstheme="minorHAnsi"/>
              <w:color w:val="222222"/>
              <w:sz w:val="24"/>
              <w:szCs w:val="24"/>
              <w:lang w:eastAsia="es-CL"/>
            </w:rPr>
            <w:fldChar w:fldCharType="begin"/>
          </w:r>
          <w:r>
            <w:rPr>
              <w:rFonts w:eastAsia="Times New Roman" w:cstheme="minorHAnsi"/>
              <w:color w:val="222222"/>
              <w:sz w:val="24"/>
              <w:szCs w:val="24"/>
              <w:lang w:eastAsia="es-CL"/>
            </w:rPr>
            <w:instrText xml:space="preserve"> CITATION Ore08 \l 13322 </w:instrText>
          </w:r>
          <w:r w:rsidR="000F4393">
            <w:rPr>
              <w:rFonts w:eastAsia="Times New Roman" w:cstheme="minorHAnsi"/>
              <w:color w:val="222222"/>
              <w:sz w:val="24"/>
              <w:szCs w:val="24"/>
              <w:lang w:eastAsia="es-CL"/>
            </w:rPr>
            <w:fldChar w:fldCharType="separate"/>
          </w:r>
          <w:r w:rsidRPr="00976D3C">
            <w:rPr>
              <w:rFonts w:eastAsia="Times New Roman" w:cstheme="minorHAnsi"/>
              <w:noProof/>
              <w:color w:val="222222"/>
              <w:sz w:val="24"/>
              <w:szCs w:val="24"/>
              <w:lang w:eastAsia="es-CL"/>
            </w:rPr>
            <w:t>(Oregon State University, 2008)</w:t>
          </w:r>
          <w:r w:rsidR="000F4393">
            <w:rPr>
              <w:rFonts w:eastAsia="Times New Roman" w:cstheme="minorHAnsi"/>
              <w:color w:val="222222"/>
              <w:sz w:val="24"/>
              <w:szCs w:val="24"/>
              <w:lang w:eastAsia="es-CL"/>
            </w:rPr>
            <w:fldChar w:fldCharType="end"/>
          </w:r>
        </w:sdtContent>
      </w:sdt>
      <w:r>
        <w:rPr>
          <w:rFonts w:eastAsia="Times New Roman" w:cstheme="minorHAnsi"/>
          <w:color w:val="222222"/>
          <w:sz w:val="24"/>
          <w:szCs w:val="24"/>
          <w:lang w:eastAsia="es-CL"/>
        </w:rPr>
        <w:t>.</w:t>
      </w:r>
    </w:p>
    <w:p w14:paraId="5808C069" w14:textId="7C0DB013" w:rsidR="00370D7C" w:rsidRPr="00370D7C" w:rsidRDefault="00C0656E" w:rsidP="00370D7C">
      <w:pPr>
        <w:shd w:val="clear" w:color="auto" w:fill="FFFFFF"/>
        <w:spacing w:before="120" w:after="120" w:line="276" w:lineRule="auto"/>
        <w:jc w:val="both"/>
        <w:rPr>
          <w:rFonts w:cstheme="minorHAnsi"/>
          <w:sz w:val="24"/>
          <w:szCs w:val="24"/>
        </w:rPr>
      </w:pPr>
      <w:r>
        <w:rPr>
          <w:rFonts w:eastAsia="Times New Roman" w:cstheme="minorHAnsi"/>
          <w:color w:val="222222"/>
          <w:sz w:val="24"/>
          <w:szCs w:val="24"/>
          <w:lang w:eastAsia="es-CL"/>
        </w:rPr>
        <w:t xml:space="preserve">Adicionalmente, </w:t>
      </w:r>
      <w:r w:rsidR="00004D66">
        <w:rPr>
          <w:rFonts w:eastAsia="Times New Roman" w:cstheme="minorHAnsi"/>
          <w:color w:val="222222"/>
          <w:sz w:val="24"/>
          <w:szCs w:val="24"/>
          <w:lang w:eastAsia="es-CL"/>
        </w:rPr>
        <w:t>el titular del proyecto considera la contratación de la empre</w:t>
      </w:r>
      <w:r w:rsidR="0014672F">
        <w:rPr>
          <w:rFonts w:eastAsia="Times New Roman" w:cstheme="minorHAnsi"/>
          <w:color w:val="222222"/>
          <w:sz w:val="24"/>
          <w:szCs w:val="24"/>
          <w:lang w:eastAsia="es-CL"/>
        </w:rPr>
        <w:t>sa SUMA Servicios Limitada</w:t>
      </w:r>
      <w:r w:rsidR="00370D7C">
        <w:rPr>
          <w:rFonts w:eastAsia="Times New Roman" w:cstheme="minorHAnsi"/>
          <w:color w:val="222222"/>
          <w:sz w:val="24"/>
          <w:szCs w:val="24"/>
          <w:lang w:eastAsia="es-CL"/>
        </w:rPr>
        <w:t xml:space="preserve">, empresa contratista especialista </w:t>
      </w:r>
      <w:r w:rsidR="00004D66">
        <w:rPr>
          <w:rFonts w:eastAsia="Times New Roman" w:cstheme="minorHAnsi"/>
          <w:color w:val="222222"/>
          <w:sz w:val="24"/>
          <w:szCs w:val="24"/>
          <w:lang w:eastAsia="es-CL"/>
        </w:rPr>
        <w:t>para</w:t>
      </w:r>
      <w:r w:rsidR="00370D7C">
        <w:rPr>
          <w:rFonts w:eastAsia="Times New Roman" w:cstheme="minorHAnsi"/>
          <w:color w:val="222222"/>
          <w:sz w:val="24"/>
          <w:szCs w:val="24"/>
          <w:lang w:eastAsia="es-CL"/>
        </w:rPr>
        <w:t xml:space="preserve"> el control de plagas</w:t>
      </w:r>
      <w:r w:rsidR="00B821AA">
        <w:rPr>
          <w:rFonts w:eastAsia="Times New Roman" w:cstheme="minorHAnsi"/>
          <w:color w:val="222222"/>
          <w:sz w:val="24"/>
          <w:szCs w:val="24"/>
          <w:lang w:eastAsia="es-CL"/>
        </w:rPr>
        <w:t>, la cual cuenta con su r</w:t>
      </w:r>
      <w:r w:rsidR="0014672F">
        <w:rPr>
          <w:rFonts w:eastAsia="Times New Roman" w:cstheme="minorHAnsi"/>
          <w:color w:val="222222"/>
          <w:sz w:val="24"/>
          <w:szCs w:val="24"/>
          <w:lang w:eastAsia="es-CL"/>
        </w:rPr>
        <w:t>espectiva Resolución Sanitaria v</w:t>
      </w:r>
      <w:r w:rsidR="00B821AA">
        <w:rPr>
          <w:rFonts w:eastAsia="Times New Roman" w:cstheme="minorHAnsi"/>
          <w:color w:val="222222"/>
          <w:sz w:val="24"/>
          <w:szCs w:val="24"/>
          <w:lang w:eastAsia="es-CL"/>
        </w:rPr>
        <w:t xml:space="preserve">igente </w:t>
      </w:r>
      <w:r w:rsidR="009E7A1E">
        <w:rPr>
          <w:rFonts w:eastAsia="Times New Roman" w:cstheme="minorHAnsi"/>
          <w:color w:val="222222"/>
          <w:sz w:val="24"/>
          <w:szCs w:val="24"/>
          <w:lang w:eastAsia="es-CL"/>
        </w:rPr>
        <w:t>y que</w:t>
      </w:r>
      <w:r>
        <w:rPr>
          <w:rFonts w:eastAsia="Times New Roman" w:cstheme="minorHAnsi"/>
          <w:color w:val="222222"/>
          <w:sz w:val="24"/>
          <w:szCs w:val="24"/>
          <w:lang w:eastAsia="es-CL"/>
        </w:rPr>
        <w:t xml:space="preserve"> ha prestado</w:t>
      </w:r>
      <w:r w:rsidR="00F22C84">
        <w:rPr>
          <w:rFonts w:eastAsia="Times New Roman" w:cstheme="minorHAnsi"/>
          <w:color w:val="222222"/>
          <w:sz w:val="24"/>
          <w:szCs w:val="24"/>
          <w:lang w:eastAsia="es-CL"/>
        </w:rPr>
        <w:t xml:space="preserve"> ser</w:t>
      </w:r>
      <w:r>
        <w:rPr>
          <w:rFonts w:eastAsia="Times New Roman" w:cstheme="minorHAnsi"/>
          <w:color w:val="222222"/>
          <w:sz w:val="24"/>
          <w:szCs w:val="24"/>
          <w:lang w:eastAsia="es-CL"/>
        </w:rPr>
        <w:t xml:space="preserve">vicios </w:t>
      </w:r>
      <w:r w:rsidR="00B821AA">
        <w:rPr>
          <w:rFonts w:eastAsia="Times New Roman" w:cstheme="minorHAnsi"/>
          <w:color w:val="222222"/>
          <w:sz w:val="24"/>
          <w:szCs w:val="24"/>
          <w:lang w:eastAsia="es-CL"/>
        </w:rPr>
        <w:t xml:space="preserve">con anterioridad en la Planta de Compostaje </w:t>
      </w:r>
      <w:r w:rsidR="00F22C84">
        <w:rPr>
          <w:rFonts w:eastAsia="Times New Roman" w:cstheme="minorHAnsi"/>
          <w:color w:val="222222"/>
          <w:sz w:val="24"/>
          <w:szCs w:val="24"/>
          <w:lang w:eastAsia="es-CL"/>
        </w:rPr>
        <w:t xml:space="preserve">para el </w:t>
      </w:r>
      <w:r w:rsidR="0014672F">
        <w:rPr>
          <w:rFonts w:eastAsia="Times New Roman" w:cstheme="minorHAnsi"/>
          <w:color w:val="222222"/>
          <w:sz w:val="24"/>
          <w:szCs w:val="24"/>
          <w:lang w:eastAsia="es-CL"/>
        </w:rPr>
        <w:t xml:space="preserve">control de vectores de interés </w:t>
      </w:r>
      <w:r w:rsidR="009E7A1E">
        <w:rPr>
          <w:rFonts w:eastAsia="Times New Roman" w:cstheme="minorHAnsi"/>
          <w:color w:val="222222"/>
          <w:sz w:val="24"/>
          <w:szCs w:val="24"/>
          <w:lang w:eastAsia="es-CL"/>
        </w:rPr>
        <w:t xml:space="preserve">sanitario. En el </w:t>
      </w:r>
      <w:r w:rsidR="000F4393">
        <w:rPr>
          <w:rFonts w:eastAsia="Times New Roman" w:cstheme="minorHAnsi"/>
          <w:color w:val="222222"/>
          <w:sz w:val="24"/>
          <w:szCs w:val="24"/>
          <w:lang w:eastAsia="es-CL"/>
        </w:rPr>
        <w:fldChar w:fldCharType="begin"/>
      </w:r>
      <w:r w:rsidR="009E7A1E">
        <w:rPr>
          <w:rFonts w:eastAsia="Times New Roman" w:cstheme="minorHAnsi"/>
          <w:color w:val="222222"/>
          <w:sz w:val="24"/>
          <w:szCs w:val="24"/>
          <w:lang w:eastAsia="es-CL"/>
        </w:rPr>
        <w:instrText xml:space="preserve"> REF _Ref12477302 \h </w:instrText>
      </w:r>
      <w:r w:rsidR="000F4393">
        <w:rPr>
          <w:rFonts w:eastAsia="Times New Roman" w:cstheme="minorHAnsi"/>
          <w:color w:val="222222"/>
          <w:sz w:val="24"/>
          <w:szCs w:val="24"/>
          <w:lang w:eastAsia="es-CL"/>
        </w:rPr>
      </w:r>
      <w:r w:rsidR="000F4393">
        <w:rPr>
          <w:rFonts w:eastAsia="Times New Roman" w:cstheme="minorHAnsi"/>
          <w:color w:val="222222"/>
          <w:sz w:val="24"/>
          <w:szCs w:val="24"/>
          <w:lang w:eastAsia="es-CL"/>
        </w:rPr>
        <w:fldChar w:fldCharType="separate"/>
      </w:r>
      <w:r w:rsidR="00762DE4" w:rsidRPr="00D9537C">
        <w:rPr>
          <w:rFonts w:eastAsia="Times New Roman" w:cstheme="minorHAnsi"/>
          <w:color w:val="222222"/>
          <w:sz w:val="24"/>
          <w:szCs w:val="24"/>
          <w:lang w:eastAsia="es-CL"/>
        </w:rPr>
        <w:t xml:space="preserve">Apéndice </w:t>
      </w:r>
      <w:r w:rsidR="00762DE4">
        <w:rPr>
          <w:rFonts w:eastAsia="Times New Roman" w:cstheme="minorHAnsi"/>
          <w:noProof/>
          <w:color w:val="222222"/>
          <w:sz w:val="24"/>
          <w:szCs w:val="24"/>
          <w:lang w:eastAsia="es-CL"/>
        </w:rPr>
        <w:t>5</w:t>
      </w:r>
      <w:r w:rsidR="000F4393">
        <w:rPr>
          <w:rFonts w:eastAsia="Times New Roman" w:cstheme="minorHAnsi"/>
          <w:color w:val="222222"/>
          <w:sz w:val="24"/>
          <w:szCs w:val="24"/>
          <w:lang w:eastAsia="es-CL"/>
        </w:rPr>
        <w:fldChar w:fldCharType="end"/>
      </w:r>
      <w:r w:rsidR="009E7A1E">
        <w:rPr>
          <w:rFonts w:eastAsia="Times New Roman" w:cstheme="minorHAnsi"/>
          <w:color w:val="222222"/>
          <w:sz w:val="24"/>
          <w:szCs w:val="24"/>
          <w:lang w:eastAsia="es-CL"/>
        </w:rPr>
        <w:t>se presenta el informe preparado por esta empresa, donde se describen los controles que se realizarán (control químico, mecánico y manejo de cercos vivos), así como la ficha técnica de los productos a utilizar.</w:t>
      </w:r>
      <w:r w:rsidR="009E7A1E" w:rsidRPr="00370D7C">
        <w:rPr>
          <w:rFonts w:cstheme="minorHAnsi"/>
          <w:sz w:val="24"/>
          <w:szCs w:val="24"/>
        </w:rPr>
        <w:t xml:space="preserve"> El programa de control de vectores de interés sanitario abarca</w:t>
      </w:r>
      <w:r w:rsidR="009E7A1E">
        <w:rPr>
          <w:rFonts w:cstheme="minorHAnsi"/>
          <w:sz w:val="24"/>
          <w:szCs w:val="24"/>
        </w:rPr>
        <w:t>rá</w:t>
      </w:r>
      <w:r w:rsidR="009E7A1E" w:rsidRPr="00370D7C">
        <w:rPr>
          <w:rFonts w:cstheme="minorHAnsi"/>
          <w:sz w:val="24"/>
          <w:szCs w:val="24"/>
        </w:rPr>
        <w:t xml:space="preserve"> los 12 meses del año, con el siguiente detalle:</w:t>
      </w:r>
    </w:p>
    <w:p w14:paraId="62CA68F0" w14:textId="77777777" w:rsidR="00370D7C" w:rsidRPr="00F22C84" w:rsidRDefault="009E7A1E" w:rsidP="00370D7C">
      <w:pPr>
        <w:pStyle w:val="Prrafodelista"/>
        <w:numPr>
          <w:ilvl w:val="0"/>
          <w:numId w:val="5"/>
        </w:numPr>
        <w:spacing w:before="120" w:after="120" w:line="276" w:lineRule="auto"/>
        <w:jc w:val="both"/>
        <w:rPr>
          <w:rFonts w:cstheme="minorHAnsi"/>
          <w:sz w:val="24"/>
          <w:szCs w:val="24"/>
        </w:rPr>
      </w:pPr>
      <w:r w:rsidRPr="00370D7C">
        <w:rPr>
          <w:rFonts w:cstheme="minorHAnsi"/>
          <w:sz w:val="24"/>
          <w:szCs w:val="24"/>
        </w:rPr>
        <w:t>Período</w:t>
      </w:r>
      <w:r>
        <w:rPr>
          <w:rFonts w:cstheme="minorHAnsi"/>
          <w:sz w:val="24"/>
          <w:szCs w:val="24"/>
        </w:rPr>
        <w:t xml:space="preserve"> Diciemb</w:t>
      </w:r>
      <w:r w:rsidRPr="00F22C84">
        <w:rPr>
          <w:rFonts w:cstheme="minorHAnsi"/>
          <w:sz w:val="24"/>
          <w:szCs w:val="24"/>
        </w:rPr>
        <w:t>re</w:t>
      </w:r>
      <w:r w:rsidR="00370D7C" w:rsidRPr="00F22C84">
        <w:rPr>
          <w:rFonts w:cstheme="minorHAnsi"/>
          <w:sz w:val="24"/>
          <w:szCs w:val="24"/>
        </w:rPr>
        <w:t xml:space="preserve"> a </w:t>
      </w:r>
      <w:r w:rsidR="00C909A6" w:rsidRPr="00F22C84">
        <w:rPr>
          <w:rFonts w:cstheme="minorHAnsi"/>
          <w:sz w:val="24"/>
          <w:szCs w:val="24"/>
        </w:rPr>
        <w:t>Mayo</w:t>
      </w:r>
      <w:r w:rsidR="00370D7C" w:rsidRPr="00F22C84">
        <w:rPr>
          <w:rFonts w:cstheme="minorHAnsi"/>
          <w:sz w:val="24"/>
          <w:szCs w:val="24"/>
        </w:rPr>
        <w:t xml:space="preserve"> (temporada de alta recepción de </w:t>
      </w:r>
      <w:r w:rsidR="00C909A6" w:rsidRPr="00F22C84">
        <w:rPr>
          <w:rFonts w:cstheme="minorHAnsi"/>
          <w:sz w:val="24"/>
          <w:szCs w:val="24"/>
        </w:rPr>
        <w:t>materias primas</w:t>
      </w:r>
      <w:r w:rsidR="00370D7C" w:rsidRPr="00F22C84">
        <w:rPr>
          <w:rFonts w:cstheme="minorHAnsi"/>
          <w:sz w:val="24"/>
          <w:szCs w:val="24"/>
        </w:rPr>
        <w:t xml:space="preserve">): control </w:t>
      </w:r>
      <w:r w:rsidRPr="00F22C84">
        <w:rPr>
          <w:rFonts w:cstheme="minorHAnsi"/>
          <w:sz w:val="24"/>
          <w:szCs w:val="24"/>
        </w:rPr>
        <w:t>reforzado</w:t>
      </w:r>
      <w:r>
        <w:rPr>
          <w:rFonts w:cstheme="minorHAnsi"/>
          <w:sz w:val="24"/>
          <w:szCs w:val="24"/>
        </w:rPr>
        <w:t>, cada</w:t>
      </w:r>
      <w:r w:rsidR="00B62378">
        <w:rPr>
          <w:rFonts w:cstheme="minorHAnsi"/>
          <w:sz w:val="24"/>
          <w:szCs w:val="24"/>
        </w:rPr>
        <w:t xml:space="preserve"> 20 a 30 días</w:t>
      </w:r>
      <w:r w:rsidR="00370D7C" w:rsidRPr="00F22C84">
        <w:rPr>
          <w:rFonts w:cstheme="minorHAnsi"/>
          <w:sz w:val="24"/>
          <w:szCs w:val="24"/>
        </w:rPr>
        <w:t>.</w:t>
      </w:r>
    </w:p>
    <w:p w14:paraId="0A28B581" w14:textId="77777777" w:rsidR="00DE0F9C" w:rsidRPr="00DE0F9C" w:rsidRDefault="00370D7C" w:rsidP="00DE0F9C">
      <w:pPr>
        <w:pStyle w:val="Prrafodelista"/>
        <w:numPr>
          <w:ilvl w:val="0"/>
          <w:numId w:val="5"/>
        </w:numPr>
        <w:spacing w:before="120" w:after="120" w:line="276" w:lineRule="auto"/>
        <w:jc w:val="both"/>
        <w:rPr>
          <w:rFonts w:cstheme="minorHAnsi"/>
          <w:sz w:val="24"/>
          <w:szCs w:val="24"/>
        </w:rPr>
      </w:pPr>
      <w:r w:rsidRPr="00F22C84">
        <w:rPr>
          <w:rFonts w:cstheme="minorHAnsi"/>
          <w:sz w:val="24"/>
          <w:szCs w:val="24"/>
        </w:rPr>
        <w:t>Período</w:t>
      </w:r>
      <w:r w:rsidR="00C909A6" w:rsidRPr="00F22C84">
        <w:rPr>
          <w:rFonts w:cstheme="minorHAnsi"/>
          <w:sz w:val="24"/>
          <w:szCs w:val="24"/>
        </w:rPr>
        <w:t xml:space="preserve"> Junio</w:t>
      </w:r>
      <w:r w:rsidRPr="00F22C84">
        <w:rPr>
          <w:rFonts w:cstheme="minorHAnsi"/>
          <w:sz w:val="24"/>
          <w:szCs w:val="24"/>
        </w:rPr>
        <w:t xml:space="preserve"> a </w:t>
      </w:r>
      <w:r w:rsidR="009E7A1E" w:rsidRPr="00F22C84">
        <w:rPr>
          <w:rFonts w:cstheme="minorHAnsi"/>
          <w:sz w:val="24"/>
          <w:szCs w:val="24"/>
        </w:rPr>
        <w:t>Noviembre (</w:t>
      </w:r>
      <w:r w:rsidRPr="00F22C84">
        <w:rPr>
          <w:rFonts w:cstheme="minorHAnsi"/>
          <w:sz w:val="24"/>
          <w:szCs w:val="24"/>
        </w:rPr>
        <w:t xml:space="preserve">temporada de baja recepción de </w:t>
      </w:r>
      <w:r w:rsidR="00C909A6" w:rsidRPr="00F22C84">
        <w:rPr>
          <w:rFonts w:cstheme="minorHAnsi"/>
          <w:sz w:val="24"/>
          <w:szCs w:val="24"/>
        </w:rPr>
        <w:t>materias primas</w:t>
      </w:r>
      <w:r w:rsidRPr="00F22C84">
        <w:rPr>
          <w:rFonts w:cstheme="minorHAnsi"/>
          <w:sz w:val="24"/>
          <w:szCs w:val="24"/>
        </w:rPr>
        <w:t>): control preventivo mensual</w:t>
      </w:r>
      <w:r w:rsidR="00E56B1E">
        <w:rPr>
          <w:rFonts w:cstheme="minorHAnsi"/>
          <w:sz w:val="24"/>
          <w:szCs w:val="24"/>
        </w:rPr>
        <w:t>,</w:t>
      </w:r>
      <w:r w:rsidR="00B62378">
        <w:rPr>
          <w:rFonts w:cstheme="minorHAnsi"/>
          <w:sz w:val="24"/>
          <w:szCs w:val="24"/>
        </w:rPr>
        <w:t xml:space="preserve"> cada 30 a 45 días</w:t>
      </w:r>
      <w:r w:rsidRPr="00F22C84">
        <w:rPr>
          <w:rFonts w:cstheme="minorHAnsi"/>
          <w:sz w:val="24"/>
          <w:szCs w:val="24"/>
        </w:rPr>
        <w:t>.</w:t>
      </w:r>
    </w:p>
    <w:p w14:paraId="56C7C212" w14:textId="77777777" w:rsidR="009D12F7" w:rsidRDefault="00321869" w:rsidP="009C6732">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Como i</w:t>
      </w:r>
      <w:r w:rsidR="009D12F7">
        <w:rPr>
          <w:rFonts w:eastAsia="Times New Roman" w:cstheme="minorHAnsi"/>
          <w:color w:val="222222"/>
          <w:sz w:val="24"/>
          <w:szCs w:val="24"/>
          <w:lang w:eastAsia="es-CL"/>
        </w:rPr>
        <w:t>ndicador de cumplimiento</w:t>
      </w:r>
      <w:r>
        <w:rPr>
          <w:rFonts w:eastAsia="Times New Roman" w:cstheme="minorHAnsi"/>
          <w:color w:val="222222"/>
          <w:sz w:val="24"/>
          <w:szCs w:val="24"/>
          <w:lang w:eastAsia="es-CL"/>
        </w:rPr>
        <w:t xml:space="preserve"> para las </w:t>
      </w:r>
      <w:r w:rsidR="00C0656E">
        <w:rPr>
          <w:rFonts w:eastAsia="Times New Roman" w:cstheme="minorHAnsi"/>
          <w:color w:val="222222"/>
          <w:sz w:val="24"/>
          <w:szCs w:val="24"/>
          <w:lang w:eastAsia="es-CL"/>
        </w:rPr>
        <w:t xml:space="preserve">dos </w:t>
      </w:r>
      <w:r>
        <w:rPr>
          <w:rFonts w:eastAsia="Times New Roman" w:cstheme="minorHAnsi"/>
          <w:color w:val="222222"/>
          <w:sz w:val="24"/>
          <w:szCs w:val="24"/>
          <w:lang w:eastAsia="es-CL"/>
        </w:rPr>
        <w:t>medidas antes señaladas se considera:</w:t>
      </w:r>
    </w:p>
    <w:p w14:paraId="486D0CD2" w14:textId="77777777" w:rsidR="00321869" w:rsidRDefault="00321869" w:rsidP="00C0656E">
      <w:pPr>
        <w:pStyle w:val="Prrafodelista"/>
        <w:numPr>
          <w:ilvl w:val="0"/>
          <w:numId w:val="4"/>
        </w:numPr>
        <w:shd w:val="clear" w:color="auto" w:fill="FFFFFF"/>
        <w:spacing w:before="120" w:after="120" w:line="276" w:lineRule="auto"/>
        <w:jc w:val="both"/>
        <w:rPr>
          <w:rFonts w:eastAsia="Times New Roman" w:cstheme="minorHAnsi"/>
          <w:color w:val="222222"/>
          <w:sz w:val="24"/>
          <w:szCs w:val="24"/>
          <w:lang w:eastAsia="es-CL"/>
        </w:rPr>
      </w:pPr>
      <w:r w:rsidRPr="00321869">
        <w:rPr>
          <w:rFonts w:eastAsia="Times New Roman" w:cstheme="minorHAnsi"/>
          <w:color w:val="222222"/>
          <w:sz w:val="24"/>
          <w:szCs w:val="24"/>
          <w:lang w:eastAsia="es-CL"/>
        </w:rPr>
        <w:t xml:space="preserve">Instructivo de operación para aplicación </w:t>
      </w:r>
      <w:r w:rsidR="00F22C84">
        <w:rPr>
          <w:rFonts w:eastAsia="Times New Roman" w:cstheme="minorHAnsi"/>
          <w:color w:val="222222"/>
          <w:sz w:val="24"/>
          <w:szCs w:val="24"/>
          <w:lang w:eastAsia="es-CL"/>
        </w:rPr>
        <w:t xml:space="preserve">de </w:t>
      </w:r>
      <w:r w:rsidR="00C0656E">
        <w:rPr>
          <w:rFonts w:eastAsia="Times New Roman" w:cstheme="minorHAnsi"/>
          <w:color w:val="222222"/>
          <w:sz w:val="24"/>
          <w:szCs w:val="24"/>
          <w:lang w:eastAsia="es-CL"/>
        </w:rPr>
        <w:t xml:space="preserve">concho de </w:t>
      </w:r>
      <w:r w:rsidR="009E7A1E">
        <w:rPr>
          <w:rFonts w:eastAsia="Times New Roman" w:cstheme="minorHAnsi"/>
          <w:color w:val="222222"/>
          <w:sz w:val="24"/>
          <w:szCs w:val="24"/>
          <w:lang w:eastAsia="es-CL"/>
        </w:rPr>
        <w:t>café o</w:t>
      </w:r>
      <w:r w:rsidR="00F22C84">
        <w:rPr>
          <w:rFonts w:eastAsia="Times New Roman" w:cstheme="minorHAnsi"/>
          <w:color w:val="222222"/>
          <w:sz w:val="24"/>
          <w:szCs w:val="24"/>
          <w:lang w:eastAsia="es-CL"/>
        </w:rPr>
        <w:t xml:space="preserve"> material similar </w:t>
      </w:r>
      <w:r w:rsidRPr="00321869">
        <w:rPr>
          <w:rFonts w:eastAsia="Times New Roman" w:cstheme="minorHAnsi"/>
          <w:color w:val="222222"/>
          <w:sz w:val="24"/>
          <w:szCs w:val="24"/>
          <w:lang w:eastAsia="es-CL"/>
        </w:rPr>
        <w:t>sobre las pilas recién formadas</w:t>
      </w:r>
      <w:r w:rsidR="00F22C84">
        <w:rPr>
          <w:rFonts w:eastAsia="Times New Roman" w:cstheme="minorHAnsi"/>
          <w:color w:val="222222"/>
          <w:sz w:val="24"/>
          <w:szCs w:val="24"/>
          <w:lang w:eastAsia="es-CL"/>
        </w:rPr>
        <w:t>,</w:t>
      </w:r>
      <w:r w:rsidRPr="00321869">
        <w:rPr>
          <w:rFonts w:eastAsia="Times New Roman" w:cstheme="minorHAnsi"/>
          <w:color w:val="222222"/>
          <w:sz w:val="24"/>
          <w:szCs w:val="24"/>
          <w:lang w:eastAsia="es-CL"/>
        </w:rPr>
        <w:t xml:space="preserve"> y </w:t>
      </w:r>
      <w:r>
        <w:rPr>
          <w:rFonts w:eastAsia="Times New Roman" w:cstheme="minorHAnsi"/>
          <w:color w:val="222222"/>
          <w:sz w:val="24"/>
          <w:szCs w:val="24"/>
          <w:lang w:eastAsia="es-CL"/>
        </w:rPr>
        <w:t>r</w:t>
      </w:r>
      <w:r w:rsidRPr="00321869">
        <w:rPr>
          <w:rFonts w:eastAsia="Times New Roman" w:cstheme="minorHAnsi"/>
          <w:color w:val="222222"/>
          <w:sz w:val="24"/>
          <w:szCs w:val="24"/>
          <w:lang w:eastAsia="es-CL"/>
        </w:rPr>
        <w:t xml:space="preserve">egistro </w:t>
      </w:r>
      <w:r w:rsidR="009E7A1E" w:rsidRPr="00321869">
        <w:rPr>
          <w:rFonts w:eastAsia="Times New Roman" w:cstheme="minorHAnsi"/>
          <w:color w:val="222222"/>
          <w:sz w:val="24"/>
          <w:szCs w:val="24"/>
          <w:lang w:eastAsia="es-CL"/>
        </w:rPr>
        <w:t>fotográfico</w:t>
      </w:r>
      <w:r w:rsidR="009E7A1E">
        <w:rPr>
          <w:rFonts w:eastAsia="Times New Roman" w:cstheme="minorHAnsi"/>
          <w:color w:val="222222"/>
          <w:sz w:val="24"/>
          <w:szCs w:val="24"/>
          <w:lang w:eastAsia="es-CL"/>
        </w:rPr>
        <w:t xml:space="preserve"> con</w:t>
      </w:r>
      <w:r w:rsidR="00F02E09">
        <w:rPr>
          <w:rFonts w:eastAsia="Times New Roman" w:cstheme="minorHAnsi"/>
          <w:color w:val="222222"/>
          <w:sz w:val="24"/>
          <w:szCs w:val="24"/>
          <w:lang w:eastAsia="es-CL"/>
        </w:rPr>
        <w:t xml:space="preserve"> fecha y</w:t>
      </w:r>
      <w:r w:rsidR="00C909A6">
        <w:rPr>
          <w:rFonts w:eastAsia="Times New Roman" w:cstheme="minorHAnsi"/>
          <w:color w:val="222222"/>
          <w:sz w:val="24"/>
          <w:szCs w:val="24"/>
          <w:lang w:eastAsia="es-CL"/>
        </w:rPr>
        <w:t xml:space="preserve"> hora</w:t>
      </w:r>
      <w:r w:rsidRPr="00321869">
        <w:rPr>
          <w:rFonts w:eastAsia="Times New Roman" w:cstheme="minorHAnsi"/>
          <w:color w:val="222222"/>
          <w:sz w:val="24"/>
          <w:szCs w:val="24"/>
          <w:lang w:eastAsia="es-CL"/>
        </w:rPr>
        <w:t xml:space="preserve"> de la aplicación</w:t>
      </w:r>
      <w:r w:rsidR="00C909A6">
        <w:rPr>
          <w:rFonts w:eastAsia="Times New Roman" w:cstheme="minorHAnsi"/>
          <w:color w:val="222222"/>
          <w:sz w:val="24"/>
          <w:szCs w:val="24"/>
          <w:lang w:eastAsia="es-CL"/>
        </w:rPr>
        <w:t>.</w:t>
      </w:r>
    </w:p>
    <w:p w14:paraId="1A91BDCA" w14:textId="77777777" w:rsidR="00DE0F9C" w:rsidRPr="00DE0F9C" w:rsidRDefault="00922B91" w:rsidP="00DE0F9C">
      <w:pPr>
        <w:pStyle w:val="Prrafodelista"/>
        <w:numPr>
          <w:ilvl w:val="0"/>
          <w:numId w:val="4"/>
        </w:num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 xml:space="preserve">Certificado por desinsectación emitido </w:t>
      </w:r>
      <w:r w:rsidR="00C0656E">
        <w:rPr>
          <w:rFonts w:eastAsia="Times New Roman" w:cstheme="minorHAnsi"/>
          <w:color w:val="222222"/>
          <w:sz w:val="24"/>
          <w:szCs w:val="24"/>
          <w:lang w:eastAsia="es-CL"/>
        </w:rPr>
        <w:t>por la empresa SUMA</w:t>
      </w:r>
      <w:r w:rsidR="00F02E09">
        <w:rPr>
          <w:rFonts w:eastAsia="Times New Roman" w:cstheme="minorHAnsi"/>
          <w:color w:val="222222"/>
          <w:sz w:val="24"/>
          <w:szCs w:val="24"/>
          <w:lang w:eastAsia="es-CL"/>
        </w:rPr>
        <w:t xml:space="preserve"> Servicios Limitada</w:t>
      </w:r>
      <w:r w:rsidR="00C0656E">
        <w:rPr>
          <w:rFonts w:eastAsia="Times New Roman" w:cstheme="minorHAnsi"/>
          <w:color w:val="222222"/>
          <w:sz w:val="24"/>
          <w:szCs w:val="24"/>
          <w:lang w:eastAsia="es-CL"/>
        </w:rPr>
        <w:t>, detallando fecha del control, ficha técnica del producto a aplicar</w:t>
      </w:r>
      <w:r w:rsidR="003F1CD7">
        <w:rPr>
          <w:rFonts w:eastAsia="Times New Roman" w:cstheme="minorHAnsi"/>
          <w:color w:val="222222"/>
          <w:sz w:val="24"/>
          <w:szCs w:val="24"/>
          <w:lang w:eastAsia="es-CL"/>
        </w:rPr>
        <w:t xml:space="preserve">, procedimiento de aplicación, eficacia del control </w:t>
      </w:r>
      <w:r w:rsidR="009E7A1E">
        <w:rPr>
          <w:rFonts w:eastAsia="Times New Roman" w:cstheme="minorHAnsi"/>
          <w:color w:val="222222"/>
          <w:sz w:val="24"/>
          <w:szCs w:val="24"/>
          <w:lang w:eastAsia="es-CL"/>
        </w:rPr>
        <w:t>realizado y</w:t>
      </w:r>
      <w:r w:rsidR="00C0656E">
        <w:rPr>
          <w:rFonts w:eastAsia="Times New Roman" w:cstheme="minorHAnsi"/>
          <w:color w:val="222222"/>
          <w:sz w:val="24"/>
          <w:szCs w:val="24"/>
          <w:lang w:eastAsia="es-CL"/>
        </w:rPr>
        <w:t xml:space="preserve"> registro fotográfico </w:t>
      </w:r>
      <w:r w:rsidR="00F02E09">
        <w:rPr>
          <w:rFonts w:eastAsia="Times New Roman" w:cstheme="minorHAnsi"/>
          <w:color w:val="222222"/>
          <w:sz w:val="24"/>
          <w:szCs w:val="24"/>
          <w:lang w:eastAsia="es-CL"/>
        </w:rPr>
        <w:t xml:space="preserve">con </w:t>
      </w:r>
      <w:r w:rsidR="003F1CD7">
        <w:rPr>
          <w:rFonts w:eastAsia="Times New Roman" w:cstheme="minorHAnsi"/>
          <w:color w:val="222222"/>
          <w:sz w:val="24"/>
          <w:szCs w:val="24"/>
          <w:lang w:eastAsia="es-CL"/>
        </w:rPr>
        <w:t>fecha y hora</w:t>
      </w:r>
      <w:r w:rsidR="00BD7D95">
        <w:rPr>
          <w:rFonts w:eastAsia="Times New Roman" w:cstheme="minorHAnsi"/>
          <w:color w:val="222222"/>
          <w:sz w:val="24"/>
          <w:szCs w:val="24"/>
          <w:lang w:eastAsia="es-CL"/>
        </w:rPr>
        <w:t xml:space="preserve"> de la actividad</w:t>
      </w:r>
      <w:r w:rsidR="00BB0D78">
        <w:rPr>
          <w:rFonts w:eastAsia="Times New Roman" w:cstheme="minorHAnsi"/>
          <w:color w:val="222222"/>
          <w:sz w:val="24"/>
          <w:szCs w:val="24"/>
          <w:lang w:eastAsia="es-CL"/>
        </w:rPr>
        <w:t>.</w:t>
      </w:r>
    </w:p>
    <w:p w14:paraId="642ABEA1" w14:textId="1F1B10B6" w:rsidR="00AC75C8" w:rsidRDefault="009E7A1E" w:rsidP="00BD7D95">
      <w:pPr>
        <w:shd w:val="clear" w:color="auto" w:fill="FFFFFF"/>
        <w:spacing w:before="120" w:after="120" w:line="276" w:lineRule="auto"/>
        <w:jc w:val="both"/>
        <w:rPr>
          <w:rFonts w:cstheme="minorHAnsi"/>
          <w:sz w:val="24"/>
          <w:szCs w:val="24"/>
        </w:rPr>
      </w:pPr>
      <w:r>
        <w:rPr>
          <w:rFonts w:eastAsia="Times New Roman" w:cstheme="minorHAnsi"/>
          <w:color w:val="222222"/>
          <w:sz w:val="24"/>
          <w:szCs w:val="24"/>
          <w:lang w:eastAsia="es-CL"/>
        </w:rPr>
        <w:t xml:space="preserve">Los registros de la aplicación de concho de café o material similar, y de la desinsectación estarán a disposición de la autoridad y serán incluidos en los informes de avance que sean comprometidos en el </w:t>
      </w:r>
      <w:proofErr w:type="spellStart"/>
      <w:r>
        <w:rPr>
          <w:rFonts w:eastAsia="Times New Roman" w:cstheme="minorHAnsi"/>
          <w:color w:val="222222"/>
          <w:sz w:val="24"/>
          <w:szCs w:val="24"/>
          <w:lang w:eastAsia="es-CL"/>
        </w:rPr>
        <w:t>PdC</w:t>
      </w:r>
      <w:proofErr w:type="spellEnd"/>
      <w:r>
        <w:rPr>
          <w:rFonts w:eastAsia="Times New Roman" w:cstheme="minorHAnsi"/>
          <w:color w:val="222222"/>
          <w:sz w:val="24"/>
          <w:szCs w:val="24"/>
          <w:lang w:eastAsia="es-CL"/>
        </w:rPr>
        <w:t xml:space="preserve"> refundido que será presentado a la SMA. </w:t>
      </w:r>
      <w:r>
        <w:rPr>
          <w:rFonts w:cstheme="minorHAnsi"/>
          <w:sz w:val="24"/>
          <w:szCs w:val="24"/>
        </w:rPr>
        <w:t xml:space="preserve">En el mismo contexto, en la </w:t>
      </w:r>
      <w:r w:rsidRPr="00372BAF">
        <w:rPr>
          <w:rFonts w:eastAsia="Times New Roman" w:cstheme="minorHAnsi"/>
          <w:color w:val="222222"/>
          <w:sz w:val="24"/>
          <w:szCs w:val="24"/>
          <w:lang w:eastAsia="es-CL"/>
        </w:rPr>
        <w:t xml:space="preserve">Res. </w:t>
      </w:r>
      <w:r w:rsidR="009C6732" w:rsidRPr="00372BAF">
        <w:rPr>
          <w:rFonts w:eastAsia="Times New Roman" w:cstheme="minorHAnsi"/>
          <w:color w:val="222222"/>
          <w:sz w:val="24"/>
          <w:szCs w:val="24"/>
          <w:lang w:eastAsia="es-CL"/>
        </w:rPr>
        <w:t>Ex. N°3</w:t>
      </w:r>
      <w:r w:rsidR="00803FD1">
        <w:rPr>
          <w:rFonts w:eastAsia="Times New Roman" w:cstheme="minorHAnsi"/>
          <w:color w:val="222222"/>
          <w:sz w:val="24"/>
          <w:szCs w:val="24"/>
          <w:lang w:eastAsia="es-CL"/>
        </w:rPr>
        <w:t xml:space="preserve">/ Rol </w:t>
      </w:r>
      <w:proofErr w:type="spellStart"/>
      <w:r w:rsidR="00803FD1">
        <w:rPr>
          <w:rFonts w:eastAsia="Times New Roman" w:cstheme="minorHAnsi"/>
          <w:color w:val="222222"/>
          <w:sz w:val="24"/>
          <w:szCs w:val="24"/>
          <w:lang w:eastAsia="es-CL"/>
        </w:rPr>
        <w:t>N°D</w:t>
      </w:r>
      <w:proofErr w:type="spellEnd"/>
      <w:r w:rsidR="00803FD1">
        <w:rPr>
          <w:rFonts w:eastAsia="Times New Roman" w:cstheme="minorHAnsi"/>
          <w:color w:val="222222"/>
          <w:sz w:val="24"/>
          <w:szCs w:val="24"/>
          <w:lang w:eastAsia="es-CL"/>
        </w:rPr>
        <w:t xml:space="preserve"> – 025-2019, </w:t>
      </w:r>
      <w:r w:rsidR="00597586">
        <w:rPr>
          <w:rFonts w:cstheme="minorHAnsi"/>
          <w:sz w:val="24"/>
          <w:szCs w:val="24"/>
        </w:rPr>
        <w:t xml:space="preserve">se indica que </w:t>
      </w:r>
      <w:r w:rsidR="00597586" w:rsidRPr="00597586">
        <w:rPr>
          <w:rFonts w:cstheme="minorHAnsi"/>
          <w:sz w:val="24"/>
          <w:szCs w:val="24"/>
        </w:rPr>
        <w:t>es posible inferir</w:t>
      </w:r>
      <w:r w:rsidR="00A84CF2">
        <w:rPr>
          <w:rFonts w:cstheme="minorHAnsi"/>
          <w:sz w:val="24"/>
          <w:szCs w:val="24"/>
        </w:rPr>
        <w:t>,</w:t>
      </w:r>
      <w:r w:rsidR="00BC34FB">
        <w:rPr>
          <w:rFonts w:cstheme="minorHAnsi"/>
          <w:sz w:val="24"/>
          <w:szCs w:val="24"/>
        </w:rPr>
        <w:t xml:space="preserve"> a partir del </w:t>
      </w:r>
      <w:proofErr w:type="spellStart"/>
      <w:r w:rsidR="00803FD1">
        <w:rPr>
          <w:rFonts w:cstheme="minorHAnsi"/>
          <w:sz w:val="24"/>
          <w:szCs w:val="24"/>
        </w:rPr>
        <w:t>PdC</w:t>
      </w:r>
      <w:proofErr w:type="spellEnd"/>
      <w:r w:rsidR="00803FD1">
        <w:rPr>
          <w:rFonts w:cstheme="minorHAnsi"/>
          <w:sz w:val="24"/>
          <w:szCs w:val="24"/>
        </w:rPr>
        <w:t xml:space="preserve"> presentado el 12.04.2019</w:t>
      </w:r>
      <w:r w:rsidR="00A84CF2">
        <w:rPr>
          <w:rFonts w:cstheme="minorHAnsi"/>
          <w:sz w:val="24"/>
          <w:szCs w:val="24"/>
        </w:rPr>
        <w:t>,</w:t>
      </w:r>
      <w:r w:rsidR="00803FD1">
        <w:rPr>
          <w:rFonts w:cstheme="minorHAnsi"/>
          <w:sz w:val="24"/>
          <w:szCs w:val="24"/>
        </w:rPr>
        <w:t xml:space="preserve"> en la acción en ejecución </w:t>
      </w:r>
      <w:proofErr w:type="spellStart"/>
      <w:r w:rsidR="00803FD1">
        <w:rPr>
          <w:rFonts w:cstheme="minorHAnsi"/>
          <w:sz w:val="24"/>
          <w:szCs w:val="24"/>
        </w:rPr>
        <w:t>N°</w:t>
      </w:r>
      <w:proofErr w:type="spellEnd"/>
      <w:r w:rsidR="00803FD1">
        <w:rPr>
          <w:rFonts w:cstheme="minorHAnsi"/>
          <w:sz w:val="24"/>
          <w:szCs w:val="24"/>
        </w:rPr>
        <w:t xml:space="preserve"> </w:t>
      </w:r>
      <w:proofErr w:type="gramStart"/>
      <w:r w:rsidR="00803FD1">
        <w:rPr>
          <w:rFonts w:cstheme="minorHAnsi"/>
          <w:sz w:val="24"/>
          <w:szCs w:val="24"/>
        </w:rPr>
        <w:t>2,</w:t>
      </w:r>
      <w:r w:rsidR="00597586" w:rsidRPr="00597586">
        <w:rPr>
          <w:rFonts w:cstheme="minorHAnsi"/>
          <w:sz w:val="24"/>
          <w:szCs w:val="24"/>
        </w:rPr>
        <w:t>que</w:t>
      </w:r>
      <w:proofErr w:type="gramEnd"/>
      <w:r w:rsidR="00597586" w:rsidRPr="00597586">
        <w:rPr>
          <w:rFonts w:cstheme="minorHAnsi"/>
          <w:sz w:val="24"/>
          <w:szCs w:val="24"/>
        </w:rPr>
        <w:t xml:space="preserve"> una de las causas de la presencia de vectores</w:t>
      </w:r>
      <w:r w:rsidR="00075B37">
        <w:rPr>
          <w:rFonts w:cstheme="minorHAnsi"/>
          <w:sz w:val="24"/>
          <w:szCs w:val="24"/>
        </w:rPr>
        <w:t>,</w:t>
      </w:r>
      <w:r w:rsidR="00597586" w:rsidRPr="00597586">
        <w:rPr>
          <w:rFonts w:cstheme="minorHAnsi"/>
          <w:sz w:val="24"/>
          <w:szCs w:val="24"/>
        </w:rPr>
        <w:t xml:space="preserve"> es el tiempo durante el cual </w:t>
      </w:r>
      <w:r w:rsidRPr="00597586">
        <w:rPr>
          <w:rFonts w:cstheme="minorHAnsi"/>
          <w:sz w:val="24"/>
          <w:szCs w:val="24"/>
        </w:rPr>
        <w:t>se acopia</w:t>
      </w:r>
      <w:r w:rsidR="00597586" w:rsidRPr="00597586">
        <w:rPr>
          <w:rFonts w:cstheme="minorHAnsi"/>
          <w:sz w:val="24"/>
          <w:szCs w:val="24"/>
        </w:rPr>
        <w:t xml:space="preserve"> el compost</w:t>
      </w:r>
      <w:r>
        <w:rPr>
          <w:rFonts w:cstheme="minorHAnsi"/>
          <w:sz w:val="24"/>
          <w:szCs w:val="24"/>
        </w:rPr>
        <w:t xml:space="preserve"> </w:t>
      </w:r>
      <w:r w:rsidR="00597586" w:rsidRPr="00F568DD">
        <w:rPr>
          <w:rFonts w:cstheme="minorHAnsi"/>
          <w:sz w:val="24"/>
          <w:szCs w:val="24"/>
        </w:rPr>
        <w:t xml:space="preserve">para </w:t>
      </w:r>
      <w:r w:rsidRPr="00F568DD">
        <w:rPr>
          <w:rFonts w:cstheme="minorHAnsi"/>
          <w:sz w:val="24"/>
          <w:szCs w:val="24"/>
        </w:rPr>
        <w:t>venta.</w:t>
      </w:r>
      <w:r>
        <w:rPr>
          <w:rFonts w:cstheme="minorHAnsi"/>
          <w:sz w:val="24"/>
          <w:szCs w:val="24"/>
        </w:rPr>
        <w:t xml:space="preserve"> Al</w:t>
      </w:r>
      <w:r w:rsidR="00F22C84">
        <w:rPr>
          <w:rFonts w:cstheme="minorHAnsi"/>
          <w:sz w:val="24"/>
          <w:szCs w:val="24"/>
        </w:rPr>
        <w:t xml:space="preserve"> respecto, es importante mencionar que l</w:t>
      </w:r>
      <w:r w:rsidR="00BC34FB">
        <w:rPr>
          <w:rFonts w:cstheme="minorHAnsi"/>
          <w:sz w:val="24"/>
          <w:szCs w:val="24"/>
        </w:rPr>
        <w:t xml:space="preserve">a no atracción de vectores de interés sanitario </w:t>
      </w:r>
      <w:r>
        <w:rPr>
          <w:rFonts w:cstheme="minorHAnsi"/>
          <w:sz w:val="24"/>
          <w:szCs w:val="24"/>
        </w:rPr>
        <w:t>por el</w:t>
      </w:r>
      <w:r w:rsidR="00BC34FB">
        <w:rPr>
          <w:rFonts w:cstheme="minorHAnsi"/>
          <w:sz w:val="24"/>
          <w:szCs w:val="24"/>
        </w:rPr>
        <w:t xml:space="preserve"> almacenaje de </w:t>
      </w:r>
      <w:r>
        <w:rPr>
          <w:rFonts w:cstheme="minorHAnsi"/>
          <w:sz w:val="24"/>
          <w:szCs w:val="24"/>
        </w:rPr>
        <w:t>compost</w:t>
      </w:r>
      <w:r w:rsidRPr="00F568DD">
        <w:rPr>
          <w:rFonts w:cstheme="minorHAnsi"/>
          <w:sz w:val="24"/>
          <w:szCs w:val="24"/>
        </w:rPr>
        <w:t xml:space="preserve"> se</w:t>
      </w:r>
      <w:r w:rsidR="005528E2" w:rsidRPr="00F568DD">
        <w:rPr>
          <w:rFonts w:cstheme="minorHAnsi"/>
          <w:sz w:val="24"/>
          <w:szCs w:val="24"/>
        </w:rPr>
        <w:t xml:space="preserve"> verifica mediante</w:t>
      </w:r>
      <w:r w:rsidR="00BC34FB">
        <w:rPr>
          <w:rFonts w:cstheme="minorHAnsi"/>
          <w:sz w:val="24"/>
          <w:szCs w:val="24"/>
        </w:rPr>
        <w:t xml:space="preserve"> los análisis </w:t>
      </w:r>
      <w:r>
        <w:rPr>
          <w:rFonts w:cstheme="minorHAnsi"/>
          <w:sz w:val="24"/>
          <w:szCs w:val="24"/>
        </w:rPr>
        <w:t>de</w:t>
      </w:r>
      <w:r w:rsidRPr="00F568DD">
        <w:rPr>
          <w:rFonts w:cstheme="minorHAnsi"/>
          <w:sz w:val="24"/>
          <w:szCs w:val="24"/>
        </w:rPr>
        <w:t xml:space="preserve"> calidad</w:t>
      </w:r>
      <w:r w:rsidR="005528E2" w:rsidRPr="00F568DD">
        <w:rPr>
          <w:rFonts w:cstheme="minorHAnsi"/>
          <w:sz w:val="24"/>
          <w:szCs w:val="24"/>
        </w:rPr>
        <w:t xml:space="preserve"> </w:t>
      </w:r>
      <w:r w:rsidR="00BC34FB">
        <w:rPr>
          <w:rFonts w:cstheme="minorHAnsi"/>
          <w:sz w:val="24"/>
          <w:szCs w:val="24"/>
        </w:rPr>
        <w:t xml:space="preserve">agrícola </w:t>
      </w:r>
      <w:r w:rsidR="005528E2" w:rsidRPr="00F568DD">
        <w:rPr>
          <w:rFonts w:cstheme="minorHAnsi"/>
          <w:sz w:val="24"/>
          <w:szCs w:val="24"/>
        </w:rPr>
        <w:t xml:space="preserve">efectuados al </w:t>
      </w:r>
      <w:r>
        <w:rPr>
          <w:rFonts w:cstheme="minorHAnsi"/>
          <w:sz w:val="24"/>
          <w:szCs w:val="24"/>
        </w:rPr>
        <w:t>mismo</w:t>
      </w:r>
      <w:r w:rsidRPr="00F568DD">
        <w:rPr>
          <w:rFonts w:cstheme="minorHAnsi"/>
          <w:sz w:val="24"/>
          <w:szCs w:val="24"/>
        </w:rPr>
        <w:t xml:space="preserve"> que</w:t>
      </w:r>
      <w:r w:rsidR="005528E2" w:rsidRPr="00F568DD">
        <w:rPr>
          <w:rFonts w:cstheme="minorHAnsi"/>
          <w:sz w:val="24"/>
          <w:szCs w:val="24"/>
        </w:rPr>
        <w:t xml:space="preserve"> se adjuntan en el </w:t>
      </w:r>
      <w:r w:rsidR="000F4393">
        <w:rPr>
          <w:rFonts w:cstheme="minorHAnsi"/>
          <w:sz w:val="24"/>
          <w:szCs w:val="24"/>
        </w:rPr>
        <w:fldChar w:fldCharType="begin"/>
      </w:r>
      <w:r w:rsidR="007653FF">
        <w:rPr>
          <w:rFonts w:cstheme="minorHAnsi"/>
          <w:sz w:val="24"/>
          <w:szCs w:val="24"/>
        </w:rPr>
        <w:instrText xml:space="preserve"> REF _Ref12477005 \h </w:instrText>
      </w:r>
      <w:r w:rsidR="000F4393">
        <w:rPr>
          <w:rFonts w:cstheme="minorHAnsi"/>
          <w:sz w:val="24"/>
          <w:szCs w:val="24"/>
        </w:rPr>
      </w:r>
      <w:r w:rsidR="000F4393">
        <w:rPr>
          <w:rFonts w:cstheme="minorHAnsi"/>
          <w:sz w:val="24"/>
          <w:szCs w:val="24"/>
        </w:rPr>
        <w:fldChar w:fldCharType="separate"/>
      </w:r>
      <w:r w:rsidR="00762DE4" w:rsidRPr="00D9537C">
        <w:rPr>
          <w:rFonts w:eastAsia="Times New Roman" w:cstheme="minorHAnsi"/>
          <w:color w:val="222222"/>
          <w:sz w:val="24"/>
          <w:szCs w:val="24"/>
          <w:lang w:eastAsia="es-CL"/>
        </w:rPr>
        <w:t xml:space="preserve">Apéndice </w:t>
      </w:r>
      <w:r w:rsidR="00762DE4">
        <w:rPr>
          <w:rFonts w:eastAsia="Times New Roman" w:cstheme="minorHAnsi"/>
          <w:noProof/>
          <w:color w:val="222222"/>
          <w:sz w:val="24"/>
          <w:szCs w:val="24"/>
          <w:lang w:eastAsia="es-CL"/>
        </w:rPr>
        <w:t>2</w:t>
      </w:r>
      <w:r w:rsidR="000F4393">
        <w:rPr>
          <w:rFonts w:cstheme="minorHAnsi"/>
          <w:sz w:val="24"/>
          <w:szCs w:val="24"/>
        </w:rPr>
        <w:fldChar w:fldCharType="end"/>
      </w:r>
      <w:r w:rsidR="00A84CF2">
        <w:rPr>
          <w:rFonts w:cstheme="minorHAnsi"/>
          <w:sz w:val="24"/>
          <w:szCs w:val="24"/>
        </w:rPr>
        <w:t>,</w:t>
      </w:r>
      <w:r w:rsidR="00370D7C" w:rsidRPr="00F568DD">
        <w:rPr>
          <w:rFonts w:cstheme="minorHAnsi"/>
          <w:sz w:val="24"/>
          <w:szCs w:val="24"/>
        </w:rPr>
        <w:t xml:space="preserve"> do</w:t>
      </w:r>
      <w:r w:rsidR="00370D7C" w:rsidRPr="00370D7C">
        <w:rPr>
          <w:rFonts w:cstheme="minorHAnsi"/>
          <w:sz w:val="24"/>
          <w:szCs w:val="24"/>
        </w:rPr>
        <w:t>nde se reporta</w:t>
      </w:r>
      <w:r w:rsidR="004702A3">
        <w:rPr>
          <w:rFonts w:cstheme="minorHAnsi"/>
          <w:sz w:val="24"/>
          <w:szCs w:val="24"/>
        </w:rPr>
        <w:t>n</w:t>
      </w:r>
      <w:r w:rsidR="00E2441B" w:rsidRPr="00370D7C">
        <w:rPr>
          <w:rFonts w:cstheme="minorHAnsi"/>
          <w:sz w:val="24"/>
          <w:szCs w:val="24"/>
        </w:rPr>
        <w:t xml:space="preserve"> porcentajes de humedad entre 30</w:t>
      </w:r>
      <w:r w:rsidR="004702A3">
        <w:rPr>
          <w:rFonts w:cstheme="minorHAnsi"/>
          <w:sz w:val="24"/>
          <w:szCs w:val="24"/>
        </w:rPr>
        <w:t>%</w:t>
      </w:r>
      <w:r w:rsidR="00E2441B" w:rsidRPr="00370D7C">
        <w:rPr>
          <w:rFonts w:cstheme="minorHAnsi"/>
          <w:sz w:val="24"/>
          <w:szCs w:val="24"/>
        </w:rPr>
        <w:t xml:space="preserve"> a 45%</w:t>
      </w:r>
      <w:r w:rsidR="004702A3">
        <w:rPr>
          <w:rFonts w:cstheme="minorHAnsi"/>
          <w:sz w:val="24"/>
          <w:szCs w:val="24"/>
        </w:rPr>
        <w:t>(</w:t>
      </w:r>
      <w:r w:rsidR="00E2441B" w:rsidRPr="00370D7C">
        <w:rPr>
          <w:rFonts w:cstheme="minorHAnsi"/>
          <w:sz w:val="24"/>
          <w:szCs w:val="24"/>
        </w:rPr>
        <w:t>base húmeda</w:t>
      </w:r>
      <w:r w:rsidR="004702A3">
        <w:rPr>
          <w:rFonts w:cstheme="minorHAnsi"/>
          <w:sz w:val="24"/>
          <w:szCs w:val="24"/>
        </w:rPr>
        <w:t>)</w:t>
      </w:r>
      <w:r w:rsidR="00370D7C" w:rsidRPr="00370D7C">
        <w:rPr>
          <w:rFonts w:cstheme="minorHAnsi"/>
          <w:sz w:val="24"/>
          <w:szCs w:val="24"/>
        </w:rPr>
        <w:t>característicos de un com</w:t>
      </w:r>
      <w:r w:rsidR="00370D7C">
        <w:rPr>
          <w:rFonts w:cstheme="minorHAnsi"/>
          <w:sz w:val="24"/>
          <w:szCs w:val="24"/>
        </w:rPr>
        <w:t xml:space="preserve">post </w:t>
      </w:r>
      <w:r w:rsidR="00AC75C8">
        <w:rPr>
          <w:rFonts w:cstheme="minorHAnsi"/>
          <w:sz w:val="24"/>
          <w:szCs w:val="24"/>
        </w:rPr>
        <w:t xml:space="preserve">biológicamente </w:t>
      </w:r>
      <w:r w:rsidR="00BC34FB">
        <w:rPr>
          <w:rFonts w:cstheme="minorHAnsi"/>
          <w:sz w:val="24"/>
          <w:szCs w:val="24"/>
        </w:rPr>
        <w:t>estable</w:t>
      </w:r>
      <w:r w:rsidR="00AC75C8">
        <w:rPr>
          <w:rFonts w:cstheme="minorHAnsi"/>
          <w:sz w:val="24"/>
          <w:szCs w:val="24"/>
        </w:rPr>
        <w:t xml:space="preserve">, </w:t>
      </w:r>
      <w:r w:rsidR="00E2441B">
        <w:rPr>
          <w:rFonts w:cstheme="minorHAnsi"/>
          <w:sz w:val="24"/>
          <w:szCs w:val="24"/>
        </w:rPr>
        <w:t xml:space="preserve">indicador de la ausencia de moscas y procesos </w:t>
      </w:r>
      <w:r>
        <w:rPr>
          <w:rFonts w:cstheme="minorHAnsi"/>
          <w:sz w:val="24"/>
          <w:szCs w:val="24"/>
        </w:rPr>
        <w:t>larvarios. Por</w:t>
      </w:r>
      <w:r w:rsidR="00BC34FB">
        <w:rPr>
          <w:rFonts w:cstheme="minorHAnsi"/>
          <w:sz w:val="24"/>
          <w:szCs w:val="24"/>
        </w:rPr>
        <w:t xml:space="preserve"> lo anteriormente </w:t>
      </w:r>
      <w:proofErr w:type="spellStart"/>
      <w:proofErr w:type="gramStart"/>
      <w:r>
        <w:rPr>
          <w:rFonts w:cstheme="minorHAnsi"/>
          <w:sz w:val="24"/>
          <w:szCs w:val="24"/>
        </w:rPr>
        <w:t>expuesto,el</w:t>
      </w:r>
      <w:proofErr w:type="spellEnd"/>
      <w:proofErr w:type="gramEnd"/>
      <w:r>
        <w:rPr>
          <w:rFonts w:cstheme="minorHAnsi"/>
          <w:sz w:val="24"/>
          <w:szCs w:val="24"/>
        </w:rPr>
        <w:t xml:space="preserve"> acopio</w:t>
      </w:r>
      <w:r w:rsidR="00BC34FB">
        <w:rPr>
          <w:rFonts w:cstheme="minorHAnsi"/>
          <w:sz w:val="24"/>
          <w:szCs w:val="24"/>
        </w:rPr>
        <w:t xml:space="preserve"> o almacenaje de </w:t>
      </w:r>
      <w:r w:rsidR="003D49C9">
        <w:rPr>
          <w:rFonts w:cstheme="minorHAnsi"/>
          <w:sz w:val="24"/>
          <w:szCs w:val="24"/>
        </w:rPr>
        <w:t>compost</w:t>
      </w:r>
      <w:r w:rsidR="00AC75C8">
        <w:rPr>
          <w:rFonts w:cstheme="minorHAnsi"/>
          <w:sz w:val="24"/>
          <w:szCs w:val="24"/>
        </w:rPr>
        <w:t xml:space="preserve"> no está relacionado con la presencia de vectores</w:t>
      </w:r>
      <w:r w:rsidR="00C60321">
        <w:rPr>
          <w:rFonts w:cstheme="minorHAnsi"/>
          <w:sz w:val="24"/>
          <w:szCs w:val="24"/>
        </w:rPr>
        <w:t xml:space="preserve"> (su calidad agrícola lo impide)</w:t>
      </w:r>
      <w:r w:rsidR="00AC75C8">
        <w:rPr>
          <w:rFonts w:cstheme="minorHAnsi"/>
          <w:sz w:val="24"/>
          <w:szCs w:val="24"/>
        </w:rPr>
        <w:t>.</w:t>
      </w:r>
    </w:p>
    <w:p w14:paraId="56E014EE" w14:textId="77777777" w:rsidR="00917605" w:rsidRPr="0048444A" w:rsidRDefault="00922B91" w:rsidP="0048444A">
      <w:pPr>
        <w:spacing w:before="120" w:after="120" w:line="276" w:lineRule="auto"/>
        <w:jc w:val="both"/>
        <w:rPr>
          <w:rFonts w:cstheme="minorHAnsi"/>
          <w:sz w:val="24"/>
          <w:szCs w:val="24"/>
        </w:rPr>
      </w:pPr>
      <w:r w:rsidRPr="0048444A">
        <w:rPr>
          <w:rFonts w:cstheme="minorHAnsi"/>
          <w:sz w:val="24"/>
          <w:szCs w:val="24"/>
        </w:rPr>
        <w:lastRenderedPageBreak/>
        <w:t xml:space="preserve">En vista de lo antes expuesto, la empresa atiende las observaciones de la SMA respecto a la potencial generación de efectos ambientales adversos respecto a la generación de malos olores, la aplicación de concho de café o material similar sobre las pilas recién formadas </w:t>
      </w:r>
      <w:r w:rsidR="0048444A" w:rsidRPr="0048444A">
        <w:rPr>
          <w:rFonts w:cstheme="minorHAnsi"/>
          <w:sz w:val="24"/>
          <w:szCs w:val="24"/>
        </w:rPr>
        <w:t xml:space="preserve">minimizará la presencia de olores desagradables, y las medidas de control de vectores </w:t>
      </w:r>
      <w:r w:rsidR="0048444A">
        <w:rPr>
          <w:rFonts w:cstheme="minorHAnsi"/>
          <w:sz w:val="24"/>
          <w:szCs w:val="24"/>
        </w:rPr>
        <w:t>permanentes mitigarán la presencia de vectores sanitarios de interés</w:t>
      </w:r>
      <w:r w:rsidR="00917605" w:rsidRPr="0048444A">
        <w:rPr>
          <w:rFonts w:cstheme="minorHAnsi"/>
          <w:sz w:val="24"/>
          <w:szCs w:val="24"/>
        </w:rPr>
        <w:t>.</w:t>
      </w:r>
    </w:p>
    <w:p w14:paraId="6D8FE49F" w14:textId="77777777" w:rsidR="00A43F30" w:rsidRDefault="00A43F30" w:rsidP="006F3B4C">
      <w:pPr>
        <w:pStyle w:val="Ttulo1"/>
        <w:numPr>
          <w:ilvl w:val="1"/>
          <w:numId w:val="12"/>
        </w:numPr>
        <w:rPr>
          <w:rFonts w:eastAsia="Times New Roman"/>
          <w:lang w:eastAsia="es-CL"/>
        </w:rPr>
      </w:pPr>
      <w:bookmarkStart w:id="8" w:name="_Toc12726229"/>
      <w:r w:rsidRPr="00D34F50">
        <w:rPr>
          <w:rFonts w:eastAsia="Times New Roman"/>
          <w:lang w:eastAsia="es-CL"/>
        </w:rPr>
        <w:t>Uso de terreno</w:t>
      </w:r>
      <w:r w:rsidR="00C56128">
        <w:rPr>
          <w:rFonts w:eastAsia="Times New Roman"/>
          <w:lang w:eastAsia="es-CL"/>
        </w:rPr>
        <w:t>s anexos</w:t>
      </w:r>
      <w:bookmarkEnd w:id="8"/>
    </w:p>
    <w:p w14:paraId="444292C2" w14:textId="77777777" w:rsidR="00AF76F0" w:rsidRDefault="00D34F50" w:rsidP="009C6732">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E</w:t>
      </w:r>
      <w:r w:rsidR="00A43F30" w:rsidRPr="00FA0946">
        <w:rPr>
          <w:rFonts w:eastAsia="Times New Roman" w:cstheme="minorHAnsi"/>
          <w:color w:val="222222"/>
          <w:sz w:val="24"/>
          <w:szCs w:val="24"/>
          <w:lang w:eastAsia="es-CL"/>
        </w:rPr>
        <w:t xml:space="preserve">n relación </w:t>
      </w:r>
      <w:r w:rsidR="005E58F8">
        <w:rPr>
          <w:rFonts w:eastAsia="Times New Roman" w:cstheme="minorHAnsi"/>
          <w:color w:val="222222"/>
          <w:sz w:val="24"/>
          <w:szCs w:val="24"/>
          <w:lang w:eastAsia="es-CL"/>
        </w:rPr>
        <w:t xml:space="preserve">a lo señalado en el Resuelvo </w:t>
      </w:r>
      <w:proofErr w:type="spellStart"/>
      <w:proofErr w:type="gramStart"/>
      <w:r w:rsidR="005E58F8">
        <w:rPr>
          <w:rFonts w:eastAsia="Times New Roman" w:cstheme="minorHAnsi"/>
          <w:color w:val="222222"/>
          <w:sz w:val="24"/>
          <w:szCs w:val="24"/>
          <w:lang w:eastAsia="es-CL"/>
        </w:rPr>
        <w:t>II.</w:t>
      </w:r>
      <w:r w:rsidR="00A43F30" w:rsidRPr="00FA0946">
        <w:rPr>
          <w:rFonts w:eastAsia="Times New Roman" w:cstheme="minorHAnsi"/>
          <w:color w:val="222222"/>
          <w:sz w:val="24"/>
          <w:szCs w:val="24"/>
          <w:lang w:eastAsia="es-CL"/>
        </w:rPr>
        <w:t>letra</w:t>
      </w:r>
      <w:proofErr w:type="spellEnd"/>
      <w:proofErr w:type="gramEnd"/>
      <w:r w:rsidR="00A43F30" w:rsidRPr="00FA0946">
        <w:rPr>
          <w:rFonts w:eastAsia="Times New Roman" w:cstheme="minorHAnsi"/>
          <w:color w:val="222222"/>
          <w:sz w:val="24"/>
          <w:szCs w:val="24"/>
          <w:lang w:eastAsia="es-CL"/>
        </w:rPr>
        <w:t xml:space="preserve"> C numeral 1 </w:t>
      </w:r>
      <w:r>
        <w:rPr>
          <w:rFonts w:eastAsia="Times New Roman" w:cstheme="minorHAnsi"/>
          <w:color w:val="222222"/>
          <w:sz w:val="24"/>
          <w:szCs w:val="24"/>
          <w:lang w:eastAsia="es-CL"/>
        </w:rPr>
        <w:t xml:space="preserve">de la </w:t>
      </w:r>
      <w:r w:rsidR="009C6732" w:rsidRPr="00372BAF">
        <w:rPr>
          <w:rFonts w:eastAsia="Times New Roman" w:cstheme="minorHAnsi"/>
          <w:color w:val="222222"/>
          <w:sz w:val="24"/>
          <w:szCs w:val="24"/>
          <w:lang w:eastAsia="es-CL"/>
        </w:rPr>
        <w:t>Res. Ex. N°3</w:t>
      </w:r>
      <w:r w:rsidR="005E58F8">
        <w:rPr>
          <w:rFonts w:eastAsia="Times New Roman" w:cstheme="minorHAnsi"/>
          <w:color w:val="222222"/>
          <w:sz w:val="24"/>
          <w:szCs w:val="24"/>
          <w:lang w:eastAsia="es-CL"/>
        </w:rPr>
        <w:t xml:space="preserve"> / N°D-025-2019</w:t>
      </w:r>
      <w:r>
        <w:rPr>
          <w:rFonts w:eastAsia="Times New Roman" w:cstheme="minorHAnsi"/>
          <w:color w:val="222222"/>
          <w:sz w:val="24"/>
          <w:szCs w:val="24"/>
          <w:lang w:eastAsia="es-CL"/>
        </w:rPr>
        <w:t xml:space="preserve">, respecto a </w:t>
      </w:r>
      <w:r w:rsidRPr="00D34F50">
        <w:rPr>
          <w:rFonts w:eastAsia="Times New Roman" w:cstheme="minorHAnsi"/>
          <w:color w:val="222222"/>
          <w:sz w:val="24"/>
          <w:szCs w:val="24"/>
          <w:lang w:eastAsia="es-CL"/>
        </w:rPr>
        <w:t>la inexistencia de efectos negativos</w:t>
      </w:r>
      <w:r>
        <w:rPr>
          <w:rFonts w:eastAsia="Times New Roman" w:cstheme="minorHAnsi"/>
          <w:color w:val="222222"/>
          <w:sz w:val="24"/>
          <w:szCs w:val="24"/>
          <w:lang w:eastAsia="es-CL"/>
        </w:rPr>
        <w:t xml:space="preserve"> producto del acopio temporal </w:t>
      </w:r>
      <w:r w:rsidR="004801DC">
        <w:rPr>
          <w:rFonts w:eastAsia="Times New Roman" w:cstheme="minorHAnsi"/>
          <w:color w:val="222222"/>
          <w:sz w:val="24"/>
          <w:szCs w:val="24"/>
          <w:lang w:eastAsia="es-CL"/>
        </w:rPr>
        <w:t xml:space="preserve">de </w:t>
      </w:r>
      <w:r w:rsidR="009E7A1E">
        <w:rPr>
          <w:rFonts w:eastAsia="Times New Roman" w:cstheme="minorHAnsi"/>
          <w:color w:val="222222"/>
          <w:sz w:val="24"/>
          <w:szCs w:val="24"/>
          <w:lang w:eastAsia="es-CL"/>
        </w:rPr>
        <w:t>compost en</w:t>
      </w:r>
      <w:r>
        <w:rPr>
          <w:rFonts w:eastAsia="Times New Roman" w:cstheme="minorHAnsi"/>
          <w:color w:val="222222"/>
          <w:sz w:val="24"/>
          <w:szCs w:val="24"/>
          <w:lang w:eastAsia="es-CL"/>
        </w:rPr>
        <w:t xml:space="preserve"> pilas</w:t>
      </w:r>
      <w:r w:rsidR="004801DC">
        <w:rPr>
          <w:rFonts w:eastAsia="Times New Roman" w:cstheme="minorHAnsi"/>
          <w:color w:val="222222"/>
          <w:sz w:val="24"/>
          <w:szCs w:val="24"/>
          <w:lang w:eastAsia="es-CL"/>
        </w:rPr>
        <w:t>,</w:t>
      </w:r>
      <w:r>
        <w:rPr>
          <w:rFonts w:eastAsia="Times New Roman" w:cstheme="minorHAnsi"/>
          <w:color w:val="222222"/>
          <w:sz w:val="24"/>
          <w:szCs w:val="24"/>
          <w:lang w:eastAsia="es-CL"/>
        </w:rPr>
        <w:t xml:space="preserve"> fuera del área del proyecto aprobad</w:t>
      </w:r>
      <w:r w:rsidR="00D60A9B">
        <w:rPr>
          <w:rFonts w:eastAsia="Times New Roman" w:cstheme="minorHAnsi"/>
          <w:color w:val="222222"/>
          <w:sz w:val="24"/>
          <w:szCs w:val="24"/>
          <w:lang w:eastAsia="es-CL"/>
        </w:rPr>
        <w:t>a</w:t>
      </w:r>
      <w:r>
        <w:rPr>
          <w:rFonts w:eastAsia="Times New Roman" w:cstheme="minorHAnsi"/>
          <w:color w:val="222222"/>
          <w:sz w:val="24"/>
          <w:szCs w:val="24"/>
          <w:lang w:eastAsia="es-CL"/>
        </w:rPr>
        <w:t xml:space="preserve"> mediante la RCA N°05</w:t>
      </w:r>
      <w:r w:rsidR="009C6732">
        <w:rPr>
          <w:rFonts w:eastAsia="Times New Roman" w:cstheme="minorHAnsi"/>
          <w:color w:val="222222"/>
          <w:sz w:val="24"/>
          <w:szCs w:val="24"/>
          <w:lang w:eastAsia="es-CL"/>
        </w:rPr>
        <w:t>5</w:t>
      </w:r>
      <w:r>
        <w:rPr>
          <w:rFonts w:eastAsia="Times New Roman" w:cstheme="minorHAnsi"/>
          <w:color w:val="222222"/>
          <w:sz w:val="24"/>
          <w:szCs w:val="24"/>
          <w:lang w:eastAsia="es-CL"/>
        </w:rPr>
        <w:t>/20</w:t>
      </w:r>
      <w:r w:rsidR="00E3357A">
        <w:rPr>
          <w:rFonts w:eastAsia="Times New Roman" w:cstheme="minorHAnsi"/>
          <w:color w:val="222222"/>
          <w:sz w:val="24"/>
          <w:szCs w:val="24"/>
          <w:lang w:eastAsia="es-CL"/>
        </w:rPr>
        <w:t>0</w:t>
      </w:r>
      <w:r>
        <w:rPr>
          <w:rFonts w:eastAsia="Times New Roman" w:cstheme="minorHAnsi"/>
          <w:color w:val="222222"/>
          <w:sz w:val="24"/>
          <w:szCs w:val="24"/>
          <w:lang w:eastAsia="es-CL"/>
        </w:rPr>
        <w:t xml:space="preserve">1, </w:t>
      </w:r>
      <w:r w:rsidR="00C56128">
        <w:rPr>
          <w:rFonts w:eastAsia="Times New Roman" w:cstheme="minorHAnsi"/>
          <w:color w:val="222222"/>
          <w:sz w:val="24"/>
          <w:szCs w:val="24"/>
          <w:lang w:eastAsia="es-CL"/>
        </w:rPr>
        <w:t xml:space="preserve">es necesario reiterar que en los terrenos empleados para dicho acopio temporal no se realiza tratamiento de residuos, y que el material acopiado corresponde a </w:t>
      </w:r>
      <w:r w:rsidR="009E7A1E">
        <w:rPr>
          <w:rFonts w:eastAsia="Times New Roman" w:cstheme="minorHAnsi"/>
          <w:color w:val="222222"/>
          <w:sz w:val="24"/>
          <w:szCs w:val="24"/>
          <w:lang w:eastAsia="es-CL"/>
        </w:rPr>
        <w:t>compost terminado</w:t>
      </w:r>
      <w:r w:rsidR="00131667">
        <w:rPr>
          <w:rFonts w:eastAsia="Times New Roman" w:cstheme="minorHAnsi"/>
          <w:color w:val="222222"/>
          <w:sz w:val="24"/>
          <w:szCs w:val="24"/>
          <w:lang w:eastAsia="es-CL"/>
        </w:rPr>
        <w:t xml:space="preserve">, el cual no tiene la aptitud de generar olores molestos, ni atraer vectores o afectar componente suelo. </w:t>
      </w:r>
    </w:p>
    <w:p w14:paraId="49050500" w14:textId="447635AA" w:rsidR="00AF76F0" w:rsidRDefault="00AF76F0" w:rsidP="009C6732">
      <w:pPr>
        <w:shd w:val="clear" w:color="auto" w:fill="FFFFFF"/>
        <w:spacing w:before="120" w:after="120" w:line="276" w:lineRule="auto"/>
        <w:jc w:val="both"/>
        <w:rPr>
          <w:rFonts w:eastAsia="Times New Roman" w:cstheme="minorHAnsi"/>
          <w:color w:val="222222"/>
          <w:sz w:val="24"/>
          <w:szCs w:val="24"/>
          <w:lang w:eastAsia="es-CL"/>
        </w:rPr>
      </w:pPr>
      <w:r w:rsidRPr="00BB0D78">
        <w:rPr>
          <w:rFonts w:eastAsia="Times New Roman" w:cstheme="minorHAnsi"/>
          <w:color w:val="222222"/>
          <w:sz w:val="24"/>
          <w:szCs w:val="24"/>
          <w:lang w:eastAsia="es-CL"/>
        </w:rPr>
        <w:t xml:space="preserve">La calidad del compost empleado se puede verificar en los análisis de laboratorio efectuados regularmente al producto, disponible </w:t>
      </w:r>
      <w:r w:rsidR="00190C1F" w:rsidRPr="00BB0D78">
        <w:rPr>
          <w:rFonts w:eastAsia="Times New Roman" w:cstheme="minorHAnsi"/>
          <w:color w:val="222222"/>
          <w:sz w:val="24"/>
          <w:szCs w:val="24"/>
          <w:lang w:eastAsia="es-CL"/>
        </w:rPr>
        <w:t xml:space="preserve">en </w:t>
      </w:r>
      <w:r w:rsidRPr="00BB0D78">
        <w:rPr>
          <w:rFonts w:eastAsia="Times New Roman" w:cstheme="minorHAnsi"/>
          <w:color w:val="222222"/>
          <w:sz w:val="24"/>
          <w:szCs w:val="24"/>
          <w:lang w:eastAsia="es-CL"/>
        </w:rPr>
        <w:t xml:space="preserve">el </w:t>
      </w:r>
      <w:r w:rsidR="000F4393">
        <w:rPr>
          <w:rFonts w:eastAsia="Times New Roman" w:cstheme="minorHAnsi"/>
          <w:color w:val="222222"/>
          <w:sz w:val="24"/>
          <w:szCs w:val="24"/>
          <w:lang w:eastAsia="es-CL"/>
        </w:rPr>
        <w:fldChar w:fldCharType="begin"/>
      </w:r>
      <w:r w:rsidR="007653FF">
        <w:rPr>
          <w:rFonts w:eastAsia="Times New Roman" w:cstheme="minorHAnsi"/>
          <w:color w:val="222222"/>
          <w:sz w:val="24"/>
          <w:szCs w:val="24"/>
          <w:lang w:eastAsia="es-CL"/>
        </w:rPr>
        <w:instrText xml:space="preserve"> REF _Ref12477005 \h </w:instrText>
      </w:r>
      <w:r w:rsidR="000F4393">
        <w:rPr>
          <w:rFonts w:eastAsia="Times New Roman" w:cstheme="minorHAnsi"/>
          <w:color w:val="222222"/>
          <w:sz w:val="24"/>
          <w:szCs w:val="24"/>
          <w:lang w:eastAsia="es-CL"/>
        </w:rPr>
      </w:r>
      <w:r w:rsidR="000F4393">
        <w:rPr>
          <w:rFonts w:eastAsia="Times New Roman" w:cstheme="minorHAnsi"/>
          <w:color w:val="222222"/>
          <w:sz w:val="24"/>
          <w:szCs w:val="24"/>
          <w:lang w:eastAsia="es-CL"/>
        </w:rPr>
        <w:fldChar w:fldCharType="separate"/>
      </w:r>
      <w:r w:rsidR="00762DE4" w:rsidRPr="00D9537C">
        <w:rPr>
          <w:rFonts w:eastAsia="Times New Roman" w:cstheme="minorHAnsi"/>
          <w:color w:val="222222"/>
          <w:sz w:val="24"/>
          <w:szCs w:val="24"/>
          <w:lang w:eastAsia="es-CL"/>
        </w:rPr>
        <w:t xml:space="preserve">Apéndice </w:t>
      </w:r>
      <w:r w:rsidR="00762DE4">
        <w:rPr>
          <w:rFonts w:eastAsia="Times New Roman" w:cstheme="minorHAnsi"/>
          <w:noProof/>
          <w:color w:val="222222"/>
          <w:sz w:val="24"/>
          <w:szCs w:val="24"/>
          <w:lang w:eastAsia="es-CL"/>
        </w:rPr>
        <w:t>2</w:t>
      </w:r>
      <w:r w:rsidR="000F4393">
        <w:rPr>
          <w:rFonts w:eastAsia="Times New Roman" w:cstheme="minorHAnsi"/>
          <w:color w:val="222222"/>
          <w:sz w:val="24"/>
          <w:szCs w:val="24"/>
          <w:lang w:eastAsia="es-CL"/>
        </w:rPr>
        <w:fldChar w:fldCharType="end"/>
      </w:r>
      <w:r w:rsidRPr="00BB0D78">
        <w:rPr>
          <w:rFonts w:eastAsia="Times New Roman" w:cstheme="minorHAnsi"/>
          <w:color w:val="222222"/>
          <w:sz w:val="24"/>
          <w:szCs w:val="24"/>
          <w:lang w:eastAsia="es-CL"/>
        </w:rPr>
        <w:t xml:space="preserve">, y la aplicación de éste se ha </w:t>
      </w:r>
      <w:r w:rsidR="00C85EB5" w:rsidRPr="00BB0D78">
        <w:rPr>
          <w:rFonts w:eastAsia="Times New Roman" w:cstheme="minorHAnsi"/>
          <w:color w:val="222222"/>
          <w:sz w:val="24"/>
          <w:szCs w:val="24"/>
          <w:lang w:eastAsia="es-CL"/>
        </w:rPr>
        <w:t>orientado</w:t>
      </w:r>
      <w:r w:rsidRPr="00BB0D78">
        <w:rPr>
          <w:rFonts w:eastAsia="Times New Roman" w:cstheme="minorHAnsi"/>
          <w:color w:val="222222"/>
          <w:sz w:val="24"/>
          <w:szCs w:val="24"/>
          <w:lang w:eastAsia="es-CL"/>
        </w:rPr>
        <w:t xml:space="preserve"> de acuerdo a </w:t>
      </w:r>
      <w:r w:rsidR="00E56B1E">
        <w:rPr>
          <w:rFonts w:eastAsia="Times New Roman" w:cstheme="minorHAnsi"/>
          <w:color w:val="222222"/>
          <w:sz w:val="24"/>
          <w:szCs w:val="24"/>
          <w:lang w:eastAsia="es-CL"/>
        </w:rPr>
        <w:t xml:space="preserve">algunos lineamientos señalados en una </w:t>
      </w:r>
      <w:r w:rsidRPr="00BB0D78">
        <w:rPr>
          <w:rFonts w:eastAsia="Times New Roman" w:cstheme="minorHAnsi"/>
          <w:color w:val="222222"/>
          <w:sz w:val="24"/>
          <w:szCs w:val="24"/>
          <w:lang w:eastAsia="es-CL"/>
        </w:rPr>
        <w:t xml:space="preserve">pauta técnica recomendada por el SAG para tales efectos, donde se indica que el compost puede ser aplicado directamente </w:t>
      </w:r>
      <w:r w:rsidR="009E7A1E" w:rsidRPr="00BB0D78">
        <w:rPr>
          <w:rFonts w:eastAsia="Times New Roman" w:cstheme="minorHAnsi"/>
          <w:color w:val="222222"/>
          <w:sz w:val="24"/>
          <w:szCs w:val="24"/>
          <w:lang w:eastAsia="es-CL"/>
        </w:rPr>
        <w:t>sobre praderas</w:t>
      </w:r>
      <w:r w:rsidRPr="00BB0D78">
        <w:rPr>
          <w:rFonts w:eastAsia="Times New Roman" w:cstheme="minorHAnsi"/>
          <w:color w:val="222222"/>
          <w:sz w:val="24"/>
          <w:szCs w:val="24"/>
          <w:lang w:eastAsia="es-CL"/>
        </w:rPr>
        <w:t xml:space="preserve"> establecidas o en preparación de suelos para cultivos</w:t>
      </w:r>
      <w:sdt>
        <w:sdtPr>
          <w:rPr>
            <w:rFonts w:eastAsia="Times New Roman" w:cstheme="minorHAnsi"/>
            <w:color w:val="222222"/>
            <w:sz w:val="24"/>
            <w:szCs w:val="24"/>
            <w:lang w:eastAsia="es-CL"/>
          </w:rPr>
          <w:id w:val="850532503"/>
          <w:citation/>
        </w:sdtPr>
        <w:sdtEndPr/>
        <w:sdtContent>
          <w:r w:rsidR="000F4393">
            <w:rPr>
              <w:rFonts w:eastAsia="Times New Roman" w:cstheme="minorHAnsi"/>
              <w:color w:val="222222"/>
              <w:sz w:val="24"/>
              <w:szCs w:val="24"/>
              <w:lang w:eastAsia="es-CL"/>
            </w:rPr>
            <w:fldChar w:fldCharType="begin"/>
          </w:r>
          <w:r w:rsidR="006F3B4C">
            <w:rPr>
              <w:rFonts w:eastAsia="Times New Roman" w:cstheme="minorHAnsi"/>
              <w:color w:val="222222"/>
              <w:sz w:val="24"/>
              <w:szCs w:val="24"/>
              <w:lang w:eastAsia="es-CL"/>
            </w:rPr>
            <w:instrText xml:space="preserve"> CITATION SAG10 \l 13322 </w:instrText>
          </w:r>
          <w:r w:rsidR="000F4393">
            <w:rPr>
              <w:rFonts w:eastAsia="Times New Roman" w:cstheme="minorHAnsi"/>
              <w:color w:val="222222"/>
              <w:sz w:val="24"/>
              <w:szCs w:val="24"/>
              <w:lang w:eastAsia="es-CL"/>
            </w:rPr>
            <w:fldChar w:fldCharType="separate"/>
          </w:r>
          <w:r w:rsidR="00976D3C" w:rsidRPr="00976D3C">
            <w:rPr>
              <w:rFonts w:eastAsia="Times New Roman" w:cstheme="minorHAnsi"/>
              <w:noProof/>
              <w:color w:val="222222"/>
              <w:sz w:val="24"/>
              <w:szCs w:val="24"/>
              <w:lang w:eastAsia="es-CL"/>
            </w:rPr>
            <w:t>(SAG, 2010)</w:t>
          </w:r>
          <w:r w:rsidR="000F4393">
            <w:rPr>
              <w:rFonts w:eastAsia="Times New Roman" w:cstheme="minorHAnsi"/>
              <w:color w:val="222222"/>
              <w:sz w:val="24"/>
              <w:szCs w:val="24"/>
              <w:lang w:eastAsia="es-CL"/>
            </w:rPr>
            <w:fldChar w:fldCharType="end"/>
          </w:r>
        </w:sdtContent>
      </w:sdt>
      <w:r w:rsidR="009B05AC">
        <w:rPr>
          <w:rFonts w:eastAsia="Times New Roman" w:cstheme="minorHAnsi"/>
          <w:color w:val="222222"/>
          <w:sz w:val="24"/>
          <w:szCs w:val="24"/>
          <w:lang w:eastAsia="es-CL"/>
        </w:rPr>
        <w:t>.S</w:t>
      </w:r>
      <w:r w:rsidR="00C85EB5" w:rsidRPr="00BB0D78">
        <w:rPr>
          <w:rFonts w:eastAsia="Times New Roman" w:cstheme="minorHAnsi"/>
          <w:color w:val="222222"/>
          <w:sz w:val="24"/>
          <w:szCs w:val="24"/>
          <w:lang w:eastAsia="es-CL"/>
        </w:rPr>
        <w:t>e indica</w:t>
      </w:r>
      <w:r w:rsidR="009B05AC">
        <w:rPr>
          <w:rFonts w:eastAsia="Times New Roman" w:cstheme="minorHAnsi"/>
          <w:color w:val="222222"/>
          <w:sz w:val="24"/>
          <w:szCs w:val="24"/>
          <w:lang w:eastAsia="es-CL"/>
        </w:rPr>
        <w:t>n a su vez</w:t>
      </w:r>
      <w:r w:rsidR="00C85EB5" w:rsidRPr="00BB0D78">
        <w:rPr>
          <w:rFonts w:eastAsia="Times New Roman" w:cstheme="minorHAnsi"/>
          <w:color w:val="222222"/>
          <w:sz w:val="24"/>
          <w:szCs w:val="24"/>
          <w:lang w:eastAsia="es-CL"/>
        </w:rPr>
        <w:t xml:space="preserve"> las materias primas que se puede</w:t>
      </w:r>
      <w:r w:rsidR="009B05AC">
        <w:rPr>
          <w:rFonts w:eastAsia="Times New Roman" w:cstheme="minorHAnsi"/>
          <w:color w:val="222222"/>
          <w:sz w:val="24"/>
          <w:szCs w:val="24"/>
          <w:lang w:eastAsia="es-CL"/>
        </w:rPr>
        <w:t>n</w:t>
      </w:r>
      <w:r w:rsidR="00C85EB5" w:rsidRPr="00BB0D78">
        <w:rPr>
          <w:rFonts w:eastAsia="Times New Roman" w:cstheme="minorHAnsi"/>
          <w:color w:val="222222"/>
          <w:sz w:val="24"/>
          <w:szCs w:val="24"/>
          <w:lang w:eastAsia="es-CL"/>
        </w:rPr>
        <w:t xml:space="preserve"> utilizar para la elaboración de compost</w:t>
      </w:r>
      <w:r w:rsidR="002A21ED" w:rsidRPr="00BB0D78">
        <w:rPr>
          <w:rFonts w:eastAsia="Times New Roman" w:cstheme="minorHAnsi"/>
          <w:color w:val="222222"/>
          <w:sz w:val="24"/>
          <w:szCs w:val="24"/>
          <w:lang w:eastAsia="es-CL"/>
        </w:rPr>
        <w:t xml:space="preserve"> (que corresponden a lo señalado en dicha pauta)y las indicaciones para su aplicación directamente </w:t>
      </w:r>
      <w:r w:rsidRPr="00BB0D78">
        <w:rPr>
          <w:rFonts w:eastAsia="Times New Roman" w:cstheme="minorHAnsi"/>
          <w:color w:val="222222"/>
          <w:sz w:val="24"/>
          <w:szCs w:val="24"/>
          <w:lang w:eastAsia="es-CL"/>
        </w:rPr>
        <w:t>como fue en este caso</w:t>
      </w:r>
      <w:r w:rsidR="002A21ED" w:rsidRPr="00BB0D78">
        <w:rPr>
          <w:rFonts w:eastAsia="Times New Roman" w:cstheme="minorHAnsi"/>
          <w:color w:val="222222"/>
          <w:sz w:val="24"/>
          <w:szCs w:val="24"/>
          <w:lang w:eastAsia="es-CL"/>
        </w:rPr>
        <w:t>, en un terreno degradado y no en época de lluvia (fue aplicado durante período estival)</w:t>
      </w:r>
      <w:r w:rsidRPr="00BB0D78">
        <w:rPr>
          <w:rFonts w:eastAsia="Times New Roman" w:cstheme="minorHAnsi"/>
          <w:color w:val="222222"/>
          <w:sz w:val="24"/>
          <w:szCs w:val="24"/>
          <w:lang w:eastAsia="es-CL"/>
        </w:rPr>
        <w:t>.</w:t>
      </w:r>
      <w:r>
        <w:rPr>
          <w:rFonts w:eastAsia="Times New Roman" w:cstheme="minorHAnsi"/>
          <w:color w:val="222222"/>
          <w:sz w:val="24"/>
          <w:szCs w:val="24"/>
          <w:lang w:eastAsia="es-CL"/>
        </w:rPr>
        <w:t>Por lo tanto, los</w:t>
      </w:r>
      <w:r w:rsidRPr="00AF76F0">
        <w:rPr>
          <w:rFonts w:eastAsia="Times New Roman" w:cstheme="minorHAnsi"/>
          <w:color w:val="222222"/>
          <w:sz w:val="24"/>
          <w:szCs w:val="24"/>
          <w:lang w:eastAsia="es-CL"/>
        </w:rPr>
        <w:t xml:space="preserve"> posibles efectos </w:t>
      </w:r>
      <w:r>
        <w:rPr>
          <w:rFonts w:eastAsia="Times New Roman" w:cstheme="minorHAnsi"/>
          <w:color w:val="222222"/>
          <w:sz w:val="24"/>
          <w:szCs w:val="24"/>
          <w:lang w:eastAsia="es-CL"/>
        </w:rPr>
        <w:t>de dicha actividad son los beneficios en el corto plazo</w:t>
      </w:r>
      <w:r w:rsidR="007653FF">
        <w:rPr>
          <w:rFonts w:eastAsia="Times New Roman" w:cstheme="minorHAnsi"/>
          <w:color w:val="222222"/>
          <w:sz w:val="24"/>
          <w:szCs w:val="24"/>
          <w:lang w:eastAsia="es-CL"/>
        </w:rPr>
        <w:t>,</w:t>
      </w:r>
      <w:r>
        <w:rPr>
          <w:rFonts w:eastAsia="Times New Roman" w:cstheme="minorHAnsi"/>
          <w:color w:val="222222"/>
          <w:sz w:val="24"/>
          <w:szCs w:val="24"/>
          <w:lang w:eastAsia="es-CL"/>
        </w:rPr>
        <w:t xml:space="preserve"> respecto a la calidad de los suelos intervenidos</w:t>
      </w:r>
      <w:r w:rsidR="00190C1F">
        <w:rPr>
          <w:rFonts w:eastAsia="Times New Roman" w:cstheme="minorHAnsi"/>
          <w:color w:val="222222"/>
          <w:sz w:val="24"/>
          <w:szCs w:val="24"/>
          <w:lang w:eastAsia="es-CL"/>
        </w:rPr>
        <w:t>.</w:t>
      </w:r>
      <w:r w:rsidR="00BA396D">
        <w:rPr>
          <w:rFonts w:eastAsia="Times New Roman" w:cstheme="minorHAnsi"/>
          <w:color w:val="222222"/>
          <w:sz w:val="24"/>
          <w:szCs w:val="24"/>
          <w:lang w:eastAsia="es-CL"/>
        </w:rPr>
        <w:t xml:space="preserve"> Diversos autores coinciden en que l</w:t>
      </w:r>
      <w:r w:rsidR="00BA396D" w:rsidRPr="00BA396D">
        <w:rPr>
          <w:rFonts w:eastAsia="Times New Roman" w:cstheme="minorHAnsi"/>
          <w:color w:val="222222"/>
          <w:sz w:val="24"/>
          <w:szCs w:val="24"/>
          <w:lang w:eastAsia="es-CL"/>
        </w:rPr>
        <w:t>a adición de compost al suelo puede producir beneficios como el de incrementar la aireación, mejorar la retención de nutrientes y el contenido de humedad, reducir la erosión del suelo y la presencia de enfermedades en las plantas</w:t>
      </w:r>
      <w:sdt>
        <w:sdtPr>
          <w:rPr>
            <w:rFonts w:eastAsia="Times New Roman" w:cstheme="minorHAnsi"/>
            <w:color w:val="222222"/>
            <w:sz w:val="24"/>
            <w:szCs w:val="24"/>
            <w:lang w:eastAsia="es-CL"/>
          </w:rPr>
          <w:id w:val="-513614434"/>
          <w:citation/>
        </w:sdtPr>
        <w:sdtEndPr/>
        <w:sdtContent>
          <w:r w:rsidR="000F4393">
            <w:rPr>
              <w:rFonts w:eastAsia="Times New Roman" w:cstheme="minorHAnsi"/>
              <w:color w:val="222222"/>
              <w:sz w:val="24"/>
              <w:szCs w:val="24"/>
              <w:lang w:eastAsia="es-CL"/>
            </w:rPr>
            <w:fldChar w:fldCharType="begin"/>
          </w:r>
          <w:r w:rsidR="00976D3C">
            <w:rPr>
              <w:rFonts w:eastAsia="Times New Roman" w:cstheme="minorHAnsi"/>
              <w:color w:val="222222"/>
              <w:sz w:val="24"/>
              <w:szCs w:val="24"/>
              <w:lang w:eastAsia="es-CL"/>
            </w:rPr>
            <w:instrText xml:space="preserve">CITATION Def09 \m USD00 \l 13322 </w:instrText>
          </w:r>
          <w:r w:rsidR="000F4393">
            <w:rPr>
              <w:rFonts w:eastAsia="Times New Roman" w:cstheme="minorHAnsi"/>
              <w:color w:val="222222"/>
              <w:sz w:val="24"/>
              <w:szCs w:val="24"/>
              <w:lang w:eastAsia="es-CL"/>
            </w:rPr>
            <w:fldChar w:fldCharType="separate"/>
          </w:r>
          <w:r w:rsidR="00976D3C" w:rsidRPr="00976D3C">
            <w:rPr>
              <w:rFonts w:eastAsia="Times New Roman" w:cstheme="minorHAnsi"/>
              <w:noProof/>
              <w:color w:val="222222"/>
              <w:sz w:val="24"/>
              <w:szCs w:val="24"/>
              <w:lang w:eastAsia="es-CL"/>
            </w:rPr>
            <w:t>(Defra, 2009; USDA, 2000)</w:t>
          </w:r>
          <w:r w:rsidR="000F4393">
            <w:rPr>
              <w:rFonts w:eastAsia="Times New Roman" w:cstheme="minorHAnsi"/>
              <w:color w:val="222222"/>
              <w:sz w:val="24"/>
              <w:szCs w:val="24"/>
              <w:lang w:eastAsia="es-CL"/>
            </w:rPr>
            <w:fldChar w:fldCharType="end"/>
          </w:r>
        </w:sdtContent>
      </w:sdt>
      <w:r w:rsidR="00BA396D">
        <w:rPr>
          <w:rFonts w:eastAsia="Times New Roman" w:cstheme="minorHAnsi"/>
          <w:color w:val="222222"/>
          <w:sz w:val="24"/>
          <w:szCs w:val="24"/>
          <w:lang w:eastAsia="es-CL"/>
        </w:rPr>
        <w:t>.</w:t>
      </w:r>
    </w:p>
    <w:p w14:paraId="609DB9C0" w14:textId="77777777" w:rsidR="009738E8" w:rsidRDefault="009E7A1E" w:rsidP="009C6732">
      <w:pPr>
        <w:spacing w:before="120" w:after="120"/>
        <w:jc w:val="both"/>
        <w:rPr>
          <w:rFonts w:eastAsia="Times New Roman" w:cstheme="minorHAnsi"/>
          <w:color w:val="222222"/>
          <w:sz w:val="24"/>
          <w:szCs w:val="24"/>
          <w:lang w:eastAsia="es-CL"/>
        </w:rPr>
      </w:pPr>
      <w:r>
        <w:rPr>
          <w:rFonts w:eastAsia="Times New Roman" w:cstheme="minorHAnsi"/>
          <w:color w:val="222222"/>
          <w:sz w:val="24"/>
          <w:szCs w:val="24"/>
          <w:lang w:eastAsia="es-CL"/>
        </w:rPr>
        <w:t>Lo anterior se relaciona con</w:t>
      </w:r>
      <w:r w:rsidRPr="00FA0946">
        <w:rPr>
          <w:rFonts w:eastAsia="Times New Roman" w:cstheme="minorHAnsi"/>
          <w:color w:val="222222"/>
          <w:sz w:val="24"/>
          <w:szCs w:val="24"/>
          <w:lang w:eastAsia="es-CL"/>
        </w:rPr>
        <w:t xml:space="preserve"> la letra C numeral 2</w:t>
      </w:r>
      <w:r>
        <w:rPr>
          <w:rFonts w:eastAsia="Times New Roman" w:cstheme="minorHAnsi"/>
          <w:color w:val="222222"/>
          <w:sz w:val="24"/>
          <w:szCs w:val="24"/>
          <w:lang w:eastAsia="es-CL"/>
        </w:rPr>
        <w:t xml:space="preserve"> de la citada Resolución Exenta,</w:t>
      </w:r>
      <w:r w:rsidRPr="00FA0946">
        <w:rPr>
          <w:rFonts w:eastAsia="Times New Roman" w:cstheme="minorHAnsi"/>
          <w:color w:val="222222"/>
          <w:sz w:val="24"/>
          <w:szCs w:val="24"/>
          <w:lang w:eastAsia="es-CL"/>
        </w:rPr>
        <w:t xml:space="preserve"> sobre las observaciones a la acción N°8, </w:t>
      </w:r>
      <w:r>
        <w:rPr>
          <w:rFonts w:eastAsia="Times New Roman" w:cstheme="minorHAnsi"/>
          <w:color w:val="222222"/>
          <w:sz w:val="24"/>
          <w:szCs w:val="24"/>
          <w:lang w:eastAsia="es-CL"/>
        </w:rPr>
        <w:t xml:space="preserve">por cuanto los antecedentes que comprueban que efectivamente el material constituye compost que no genera efectos negativos como presencia de vectores de interés sanitario u olores molestos, se verifica en el Apéndice, que corresponde a los análisis de laboratorio efectuados regularmente al compost. </w:t>
      </w:r>
    </w:p>
    <w:p w14:paraId="1DEBD20B" w14:textId="77777777" w:rsidR="00AD5C10" w:rsidRDefault="00AD5C10" w:rsidP="009C6732">
      <w:pPr>
        <w:spacing w:before="120" w:after="120"/>
        <w:jc w:val="both"/>
        <w:rPr>
          <w:rFonts w:eastAsia="Times New Roman" w:cstheme="minorHAnsi"/>
          <w:color w:val="222222"/>
          <w:sz w:val="24"/>
          <w:szCs w:val="24"/>
          <w:lang w:eastAsia="es-CL"/>
        </w:rPr>
      </w:pPr>
      <w:r w:rsidRPr="004801DC">
        <w:rPr>
          <w:rFonts w:eastAsia="Times New Roman" w:cstheme="minorHAnsi"/>
          <w:color w:val="222222"/>
          <w:sz w:val="24"/>
          <w:szCs w:val="24"/>
          <w:lang w:eastAsia="es-CL"/>
        </w:rPr>
        <w:t xml:space="preserve">Adicionalmente, se presentará en el marco del presente </w:t>
      </w:r>
      <w:proofErr w:type="spellStart"/>
      <w:r w:rsidRPr="004801DC">
        <w:rPr>
          <w:rFonts w:eastAsia="Times New Roman" w:cstheme="minorHAnsi"/>
          <w:color w:val="222222"/>
          <w:sz w:val="24"/>
          <w:szCs w:val="24"/>
          <w:lang w:eastAsia="es-CL"/>
        </w:rPr>
        <w:t>PdC</w:t>
      </w:r>
      <w:proofErr w:type="spellEnd"/>
      <w:r w:rsidRPr="004801DC">
        <w:rPr>
          <w:rFonts w:eastAsia="Times New Roman" w:cstheme="minorHAnsi"/>
          <w:color w:val="222222"/>
          <w:sz w:val="24"/>
          <w:szCs w:val="24"/>
          <w:lang w:eastAsia="es-CL"/>
        </w:rPr>
        <w:t xml:space="preserve"> los antecedentes solicitados respecto a los consentimientos de los </w:t>
      </w:r>
      <w:r w:rsidR="009E7A1E" w:rsidRPr="004801DC">
        <w:rPr>
          <w:rFonts w:eastAsia="Times New Roman" w:cstheme="minorHAnsi"/>
          <w:color w:val="222222"/>
          <w:sz w:val="24"/>
          <w:szCs w:val="24"/>
          <w:lang w:eastAsia="es-CL"/>
        </w:rPr>
        <w:t>propietarios</w:t>
      </w:r>
      <w:r w:rsidR="009E7A1E">
        <w:rPr>
          <w:rFonts w:eastAsia="Times New Roman" w:cstheme="minorHAnsi"/>
          <w:color w:val="222222"/>
          <w:sz w:val="24"/>
          <w:szCs w:val="24"/>
          <w:lang w:eastAsia="es-CL"/>
        </w:rPr>
        <w:t xml:space="preserve"> de</w:t>
      </w:r>
      <w:r w:rsidR="00D60A9B">
        <w:rPr>
          <w:rFonts w:eastAsia="Times New Roman" w:cstheme="minorHAnsi"/>
          <w:color w:val="222222"/>
          <w:sz w:val="24"/>
          <w:szCs w:val="24"/>
          <w:lang w:eastAsia="es-CL"/>
        </w:rPr>
        <w:t xml:space="preserve"> terrenos aledaños, </w:t>
      </w:r>
      <w:r w:rsidRPr="004801DC">
        <w:rPr>
          <w:rFonts w:eastAsia="Times New Roman" w:cstheme="minorHAnsi"/>
          <w:color w:val="222222"/>
          <w:sz w:val="24"/>
          <w:szCs w:val="24"/>
          <w:lang w:eastAsia="es-CL"/>
        </w:rPr>
        <w:t xml:space="preserve">de participar en las acciones conjuntas de emparejamiento de </w:t>
      </w:r>
      <w:r w:rsidR="009E7A1E" w:rsidRPr="004801DC">
        <w:rPr>
          <w:rFonts w:eastAsia="Times New Roman" w:cstheme="minorHAnsi"/>
          <w:color w:val="222222"/>
          <w:sz w:val="24"/>
          <w:szCs w:val="24"/>
          <w:lang w:eastAsia="es-CL"/>
        </w:rPr>
        <w:t>terreno.</w:t>
      </w:r>
      <w:r w:rsidR="009E7A1E">
        <w:rPr>
          <w:rFonts w:eastAsia="Times New Roman" w:cstheme="minorHAnsi"/>
          <w:color w:val="222222"/>
          <w:sz w:val="24"/>
          <w:szCs w:val="24"/>
          <w:lang w:eastAsia="es-CL"/>
        </w:rPr>
        <w:t xml:space="preserve"> </w:t>
      </w:r>
      <w:r w:rsidR="0017604C">
        <w:rPr>
          <w:rFonts w:eastAsia="Times New Roman" w:cstheme="minorHAnsi"/>
          <w:color w:val="222222"/>
          <w:sz w:val="24"/>
          <w:szCs w:val="24"/>
          <w:lang w:eastAsia="es-CL"/>
        </w:rPr>
        <w:t xml:space="preserve"> </w:t>
      </w:r>
    </w:p>
    <w:p w14:paraId="7AE5BAEC" w14:textId="77777777" w:rsidR="0017604C" w:rsidRDefault="0017604C" w:rsidP="009C6732">
      <w:pPr>
        <w:spacing w:before="120" w:after="120"/>
        <w:jc w:val="both"/>
        <w:rPr>
          <w:rFonts w:eastAsia="Times New Roman" w:cstheme="minorHAnsi"/>
          <w:color w:val="222222"/>
          <w:sz w:val="24"/>
          <w:szCs w:val="24"/>
          <w:lang w:eastAsia="es-CL"/>
        </w:rPr>
      </w:pPr>
    </w:p>
    <w:p w14:paraId="5A40E226" w14:textId="41C22B05" w:rsidR="00172EC2" w:rsidRDefault="00172EC2" w:rsidP="00172EC2">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 xml:space="preserve">En consecuencia, </w:t>
      </w:r>
      <w:r w:rsidR="00BA396D">
        <w:rPr>
          <w:rFonts w:eastAsia="Times New Roman" w:cstheme="minorHAnsi"/>
          <w:color w:val="222222"/>
          <w:sz w:val="24"/>
          <w:szCs w:val="24"/>
          <w:lang w:eastAsia="es-CL"/>
        </w:rPr>
        <w:t xml:space="preserve">la aplicación de compost para mejorar el suelo degradado no constituye potencial generación de efectos ambientales debido a su inocuidad (Ver </w:t>
      </w:r>
      <w:r w:rsidR="000F4393">
        <w:rPr>
          <w:rFonts w:eastAsia="Times New Roman" w:cstheme="minorHAnsi"/>
          <w:color w:val="222222"/>
          <w:sz w:val="24"/>
          <w:szCs w:val="24"/>
          <w:lang w:eastAsia="es-CL"/>
        </w:rPr>
        <w:fldChar w:fldCharType="begin"/>
      </w:r>
      <w:r w:rsidR="00BA396D">
        <w:rPr>
          <w:rFonts w:eastAsia="Times New Roman" w:cstheme="minorHAnsi"/>
          <w:color w:val="222222"/>
          <w:sz w:val="24"/>
          <w:szCs w:val="24"/>
          <w:lang w:eastAsia="es-CL"/>
        </w:rPr>
        <w:instrText xml:space="preserve"> REF _Ref12477005 \h </w:instrText>
      </w:r>
      <w:r w:rsidR="000F4393">
        <w:rPr>
          <w:rFonts w:eastAsia="Times New Roman" w:cstheme="minorHAnsi"/>
          <w:color w:val="222222"/>
          <w:sz w:val="24"/>
          <w:szCs w:val="24"/>
          <w:lang w:eastAsia="es-CL"/>
        </w:rPr>
      </w:r>
      <w:r w:rsidR="000F4393">
        <w:rPr>
          <w:rFonts w:eastAsia="Times New Roman" w:cstheme="minorHAnsi"/>
          <w:color w:val="222222"/>
          <w:sz w:val="24"/>
          <w:szCs w:val="24"/>
          <w:lang w:eastAsia="es-CL"/>
        </w:rPr>
        <w:fldChar w:fldCharType="separate"/>
      </w:r>
      <w:r w:rsidR="00762DE4" w:rsidRPr="00D9537C">
        <w:rPr>
          <w:rFonts w:eastAsia="Times New Roman" w:cstheme="minorHAnsi"/>
          <w:color w:val="222222"/>
          <w:sz w:val="24"/>
          <w:szCs w:val="24"/>
          <w:lang w:eastAsia="es-CL"/>
        </w:rPr>
        <w:t xml:space="preserve">Apéndice </w:t>
      </w:r>
      <w:r w:rsidR="00762DE4">
        <w:rPr>
          <w:rFonts w:eastAsia="Times New Roman" w:cstheme="minorHAnsi"/>
          <w:noProof/>
          <w:color w:val="222222"/>
          <w:sz w:val="24"/>
          <w:szCs w:val="24"/>
          <w:lang w:eastAsia="es-CL"/>
        </w:rPr>
        <w:t>2</w:t>
      </w:r>
      <w:r w:rsidR="000F4393">
        <w:rPr>
          <w:rFonts w:eastAsia="Times New Roman" w:cstheme="minorHAnsi"/>
          <w:color w:val="222222"/>
          <w:sz w:val="24"/>
          <w:szCs w:val="24"/>
          <w:lang w:eastAsia="es-CL"/>
        </w:rPr>
        <w:fldChar w:fldCharType="end"/>
      </w:r>
      <w:r w:rsidR="00BA396D">
        <w:rPr>
          <w:rFonts w:eastAsia="Times New Roman" w:cstheme="minorHAnsi"/>
          <w:color w:val="222222"/>
          <w:sz w:val="24"/>
          <w:szCs w:val="24"/>
          <w:lang w:eastAsia="es-CL"/>
        </w:rPr>
        <w:t>)</w:t>
      </w:r>
      <w:r w:rsidR="00355EB1">
        <w:rPr>
          <w:rFonts w:eastAsia="Times New Roman" w:cstheme="minorHAnsi"/>
          <w:color w:val="222222"/>
          <w:sz w:val="24"/>
          <w:szCs w:val="24"/>
          <w:lang w:eastAsia="es-CL"/>
        </w:rPr>
        <w:t>,</w:t>
      </w:r>
      <w:r w:rsidR="00BA396D">
        <w:rPr>
          <w:rFonts w:eastAsia="Times New Roman" w:cstheme="minorHAnsi"/>
          <w:color w:val="222222"/>
          <w:sz w:val="24"/>
          <w:szCs w:val="24"/>
          <w:lang w:eastAsia="es-CL"/>
        </w:rPr>
        <w:t xml:space="preserve"> ya que </w:t>
      </w:r>
      <w:r w:rsidR="00BA396D" w:rsidRPr="00BA396D">
        <w:rPr>
          <w:rFonts w:eastAsia="Times New Roman" w:cstheme="minorHAnsi"/>
          <w:color w:val="222222"/>
          <w:sz w:val="24"/>
          <w:szCs w:val="24"/>
          <w:lang w:eastAsia="es-CL"/>
        </w:rPr>
        <w:t xml:space="preserve">el compost </w:t>
      </w:r>
      <w:r w:rsidR="00BA396D">
        <w:rPr>
          <w:rFonts w:eastAsia="Times New Roman" w:cstheme="minorHAnsi"/>
          <w:color w:val="222222"/>
          <w:sz w:val="24"/>
          <w:szCs w:val="24"/>
          <w:lang w:eastAsia="es-CL"/>
        </w:rPr>
        <w:t xml:space="preserve">carece </w:t>
      </w:r>
      <w:r w:rsidR="00BA396D" w:rsidRPr="00BA396D">
        <w:rPr>
          <w:rFonts w:eastAsia="Times New Roman" w:cstheme="minorHAnsi"/>
          <w:color w:val="222222"/>
          <w:sz w:val="24"/>
          <w:szCs w:val="24"/>
          <w:lang w:eastAsia="es-CL"/>
        </w:rPr>
        <w:t>de olor desagradable</w:t>
      </w:r>
      <w:r w:rsidR="00BA396D">
        <w:rPr>
          <w:rFonts w:eastAsia="Times New Roman" w:cstheme="minorHAnsi"/>
          <w:color w:val="222222"/>
          <w:sz w:val="24"/>
          <w:szCs w:val="24"/>
          <w:lang w:eastAsia="es-CL"/>
        </w:rPr>
        <w:t xml:space="preserve">, por el contrario, tiene </w:t>
      </w:r>
      <w:r w:rsidR="00BA396D" w:rsidRPr="00BA396D">
        <w:rPr>
          <w:rFonts w:eastAsia="Times New Roman" w:cstheme="minorHAnsi"/>
          <w:color w:val="222222"/>
          <w:sz w:val="24"/>
          <w:szCs w:val="24"/>
          <w:lang w:eastAsia="es-CL"/>
        </w:rPr>
        <w:t>un olor similar a la tierra húmeda</w:t>
      </w:r>
      <w:r w:rsidR="00CC60EB">
        <w:rPr>
          <w:rFonts w:eastAsia="Times New Roman" w:cstheme="minorHAnsi"/>
          <w:color w:val="222222"/>
          <w:sz w:val="24"/>
          <w:szCs w:val="24"/>
          <w:lang w:eastAsia="es-CL"/>
        </w:rPr>
        <w:t xml:space="preserve">, denominado </w:t>
      </w:r>
      <w:proofErr w:type="spellStart"/>
      <w:r w:rsidR="00CC60EB">
        <w:rPr>
          <w:rFonts w:eastAsia="Times New Roman" w:cstheme="minorHAnsi"/>
          <w:color w:val="222222"/>
          <w:sz w:val="24"/>
          <w:szCs w:val="24"/>
          <w:lang w:eastAsia="es-CL"/>
        </w:rPr>
        <w:t>Geosmina</w:t>
      </w:r>
      <w:proofErr w:type="spellEnd"/>
      <w:r w:rsidR="00BA396D">
        <w:rPr>
          <w:rFonts w:eastAsia="Times New Roman" w:cstheme="minorHAnsi"/>
          <w:color w:val="222222"/>
          <w:sz w:val="24"/>
          <w:szCs w:val="24"/>
          <w:lang w:eastAsia="es-CL"/>
        </w:rPr>
        <w:t>.</w:t>
      </w:r>
      <w:r w:rsidR="00DD2A07">
        <w:rPr>
          <w:rFonts w:eastAsia="Times New Roman" w:cstheme="minorHAnsi"/>
          <w:color w:val="222222"/>
          <w:sz w:val="24"/>
          <w:szCs w:val="24"/>
          <w:lang w:eastAsia="es-CL"/>
        </w:rPr>
        <w:t xml:space="preserve"> </w:t>
      </w:r>
      <w:r w:rsidR="00CC60EB" w:rsidRPr="00CC60EB">
        <w:rPr>
          <w:rFonts w:eastAsia="Times New Roman" w:cstheme="minorHAnsi"/>
          <w:color w:val="222222"/>
          <w:sz w:val="24"/>
          <w:szCs w:val="24"/>
          <w:lang w:eastAsia="es-CL"/>
        </w:rPr>
        <w:t>Este olor es un reflejo indirecto que el compostaje se ha realizado correctamente</w:t>
      </w:r>
      <w:r w:rsidR="008637E0">
        <w:rPr>
          <w:rFonts w:eastAsia="Times New Roman" w:cstheme="minorHAnsi"/>
          <w:color w:val="222222"/>
          <w:sz w:val="24"/>
          <w:szCs w:val="24"/>
          <w:lang w:eastAsia="es-CL"/>
        </w:rPr>
        <w:t xml:space="preserve"> y que caracteriza el sector donde fue aplicado.</w:t>
      </w:r>
    </w:p>
    <w:p w14:paraId="0630B3BC" w14:textId="77777777" w:rsidR="004A68AD" w:rsidRPr="00BA396D" w:rsidRDefault="004A68AD" w:rsidP="00BA396D">
      <w:pPr>
        <w:pStyle w:val="Ttulo1"/>
        <w:numPr>
          <w:ilvl w:val="1"/>
          <w:numId w:val="12"/>
        </w:numPr>
        <w:rPr>
          <w:rFonts w:eastAsia="Times New Roman"/>
          <w:lang w:eastAsia="es-CL"/>
        </w:rPr>
      </w:pPr>
      <w:bookmarkStart w:id="9" w:name="_Toc12726230"/>
      <w:r w:rsidRPr="00BA396D">
        <w:rPr>
          <w:rFonts w:eastAsia="Times New Roman"/>
          <w:lang w:eastAsia="es-CL"/>
        </w:rPr>
        <w:t>Evaluación de medidas de contención del río Peuco</w:t>
      </w:r>
      <w:bookmarkEnd w:id="9"/>
    </w:p>
    <w:p w14:paraId="156BE44E" w14:textId="77777777" w:rsidR="002F09AB" w:rsidRDefault="00AD5C10" w:rsidP="009C6732">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 xml:space="preserve">Finalmente, </w:t>
      </w:r>
      <w:proofErr w:type="gramStart"/>
      <w:r>
        <w:rPr>
          <w:rFonts w:eastAsia="Times New Roman" w:cstheme="minorHAnsi"/>
          <w:color w:val="222222"/>
          <w:sz w:val="24"/>
          <w:szCs w:val="24"/>
          <w:lang w:eastAsia="es-CL"/>
        </w:rPr>
        <w:t>e</w:t>
      </w:r>
      <w:r w:rsidR="00FA0946" w:rsidRPr="00FA0946">
        <w:rPr>
          <w:rFonts w:eastAsia="Times New Roman" w:cstheme="minorHAnsi"/>
          <w:color w:val="222222"/>
          <w:sz w:val="24"/>
          <w:szCs w:val="24"/>
          <w:lang w:eastAsia="es-CL"/>
        </w:rPr>
        <w:t>n relación a</w:t>
      </w:r>
      <w:proofErr w:type="gramEnd"/>
      <w:r w:rsidR="00FA0946" w:rsidRPr="00FA0946">
        <w:rPr>
          <w:rFonts w:eastAsia="Times New Roman" w:cstheme="minorHAnsi"/>
          <w:color w:val="222222"/>
          <w:sz w:val="24"/>
          <w:szCs w:val="24"/>
          <w:lang w:eastAsia="es-CL"/>
        </w:rPr>
        <w:t xml:space="preserve"> la visita de un ingeniero de la especialidad</w:t>
      </w:r>
      <w:r>
        <w:rPr>
          <w:rFonts w:eastAsia="Times New Roman" w:cstheme="minorHAnsi"/>
          <w:color w:val="222222"/>
          <w:sz w:val="24"/>
          <w:szCs w:val="24"/>
          <w:lang w:eastAsia="es-CL"/>
        </w:rPr>
        <w:t xml:space="preserve"> (ingeniero hidráulico o similar)</w:t>
      </w:r>
      <w:r w:rsidR="00FA0946" w:rsidRPr="00FA0946">
        <w:rPr>
          <w:rFonts w:eastAsia="Times New Roman" w:cstheme="minorHAnsi"/>
          <w:color w:val="222222"/>
          <w:sz w:val="24"/>
          <w:szCs w:val="24"/>
          <w:lang w:eastAsia="es-CL"/>
        </w:rPr>
        <w:t xml:space="preserve">, </w:t>
      </w:r>
      <w:r>
        <w:rPr>
          <w:rFonts w:eastAsia="Times New Roman" w:cstheme="minorHAnsi"/>
          <w:color w:val="222222"/>
          <w:sz w:val="24"/>
          <w:szCs w:val="24"/>
          <w:lang w:eastAsia="es-CL"/>
        </w:rPr>
        <w:t xml:space="preserve">se considera la contratación de dicho especialista para determinar la procedencia de las medidas de contención del río Peuco, en el marco del presente </w:t>
      </w:r>
      <w:proofErr w:type="spellStart"/>
      <w:r>
        <w:rPr>
          <w:rFonts w:eastAsia="Times New Roman" w:cstheme="minorHAnsi"/>
          <w:color w:val="222222"/>
          <w:sz w:val="24"/>
          <w:szCs w:val="24"/>
          <w:lang w:eastAsia="es-CL"/>
        </w:rPr>
        <w:t>PdC</w:t>
      </w:r>
      <w:proofErr w:type="spellEnd"/>
      <w:r>
        <w:rPr>
          <w:rFonts w:eastAsia="Times New Roman" w:cstheme="minorHAnsi"/>
          <w:color w:val="222222"/>
          <w:sz w:val="24"/>
          <w:szCs w:val="24"/>
          <w:lang w:eastAsia="es-CL"/>
        </w:rPr>
        <w:t xml:space="preserve">. </w:t>
      </w:r>
    </w:p>
    <w:p w14:paraId="67222FDE" w14:textId="77777777" w:rsidR="00FA0946" w:rsidRPr="00FA0946" w:rsidRDefault="00AD5C10" w:rsidP="009C6732">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 xml:space="preserve">Al respecto, se compromete realizar dicha contratación y generación del estudio durante el primer mes del </w:t>
      </w:r>
      <w:proofErr w:type="spellStart"/>
      <w:r>
        <w:rPr>
          <w:rFonts w:eastAsia="Times New Roman" w:cstheme="minorHAnsi"/>
          <w:color w:val="222222"/>
          <w:sz w:val="24"/>
          <w:szCs w:val="24"/>
          <w:lang w:eastAsia="es-CL"/>
        </w:rPr>
        <w:t>PdC</w:t>
      </w:r>
      <w:proofErr w:type="spellEnd"/>
      <w:r>
        <w:rPr>
          <w:rFonts w:eastAsia="Times New Roman" w:cstheme="minorHAnsi"/>
          <w:color w:val="222222"/>
          <w:sz w:val="24"/>
          <w:szCs w:val="24"/>
          <w:lang w:eastAsia="es-CL"/>
        </w:rPr>
        <w:t>, presentar los resultados a la autoridad</w:t>
      </w:r>
      <w:r w:rsidR="004A68AD">
        <w:rPr>
          <w:rFonts w:eastAsia="Times New Roman" w:cstheme="minorHAnsi"/>
          <w:color w:val="222222"/>
          <w:sz w:val="24"/>
          <w:szCs w:val="24"/>
          <w:lang w:eastAsia="es-CL"/>
        </w:rPr>
        <w:t xml:space="preserve"> dentro de la primera quincena del segundo mes </w:t>
      </w:r>
      <w:r w:rsidR="00D60A9B">
        <w:rPr>
          <w:rFonts w:eastAsia="Times New Roman" w:cstheme="minorHAnsi"/>
          <w:color w:val="222222"/>
          <w:sz w:val="24"/>
          <w:szCs w:val="24"/>
          <w:lang w:eastAsia="es-CL"/>
        </w:rPr>
        <w:t>y evaluar</w:t>
      </w:r>
      <w:r w:rsidR="004A68AD">
        <w:rPr>
          <w:rFonts w:eastAsia="Times New Roman" w:cstheme="minorHAnsi"/>
          <w:color w:val="222222"/>
          <w:sz w:val="24"/>
          <w:szCs w:val="24"/>
          <w:lang w:eastAsia="es-CL"/>
        </w:rPr>
        <w:t xml:space="preserve">, si así correspondiese, la ejecución de las recomendaciones del especialista dentro del </w:t>
      </w:r>
      <w:proofErr w:type="spellStart"/>
      <w:r w:rsidR="004A68AD">
        <w:rPr>
          <w:rFonts w:eastAsia="Times New Roman" w:cstheme="minorHAnsi"/>
          <w:color w:val="222222"/>
          <w:sz w:val="24"/>
          <w:szCs w:val="24"/>
          <w:lang w:eastAsia="es-CL"/>
        </w:rPr>
        <w:t>PdC</w:t>
      </w:r>
      <w:proofErr w:type="spellEnd"/>
      <w:r w:rsidR="004A68AD">
        <w:rPr>
          <w:rFonts w:eastAsia="Times New Roman" w:cstheme="minorHAnsi"/>
          <w:color w:val="222222"/>
          <w:sz w:val="24"/>
          <w:szCs w:val="24"/>
          <w:lang w:eastAsia="es-CL"/>
        </w:rPr>
        <w:t xml:space="preserve"> como una nueva acción.</w:t>
      </w:r>
    </w:p>
    <w:p w14:paraId="259345F2" w14:textId="77777777" w:rsidR="0048444A" w:rsidRPr="0048444A" w:rsidRDefault="0048444A" w:rsidP="0048444A">
      <w:pPr>
        <w:pStyle w:val="Ttulo1"/>
        <w:numPr>
          <w:ilvl w:val="0"/>
          <w:numId w:val="12"/>
        </w:numPr>
        <w:rPr>
          <w:rFonts w:eastAsia="Times New Roman"/>
          <w:lang w:eastAsia="es-CL"/>
        </w:rPr>
      </w:pPr>
      <w:bookmarkStart w:id="10" w:name="_Toc12726231"/>
      <w:r w:rsidRPr="0048444A">
        <w:rPr>
          <w:rFonts w:eastAsia="Times New Roman"/>
          <w:lang w:eastAsia="es-CL"/>
        </w:rPr>
        <w:t>Regularización de hechos constitutivos de infracción</w:t>
      </w:r>
      <w:bookmarkEnd w:id="10"/>
    </w:p>
    <w:p w14:paraId="1DEF16C7" w14:textId="77777777" w:rsidR="0048444A" w:rsidRDefault="0048444A" w:rsidP="00D60043">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 xml:space="preserve">Si bien previamente se comprometió la regularización de estas desviaciones ante la Autoridad Ambiental competente, se desea aclarar que en el marco del presente </w:t>
      </w:r>
      <w:proofErr w:type="spellStart"/>
      <w:r>
        <w:rPr>
          <w:rFonts w:eastAsia="Times New Roman" w:cstheme="minorHAnsi"/>
          <w:color w:val="222222"/>
          <w:sz w:val="24"/>
          <w:szCs w:val="24"/>
          <w:lang w:eastAsia="es-CL"/>
        </w:rPr>
        <w:t>PdC</w:t>
      </w:r>
      <w:proofErr w:type="spellEnd"/>
      <w:r>
        <w:rPr>
          <w:rFonts w:eastAsia="Times New Roman" w:cstheme="minorHAnsi"/>
          <w:color w:val="222222"/>
          <w:sz w:val="24"/>
          <w:szCs w:val="24"/>
          <w:lang w:eastAsia="es-CL"/>
        </w:rPr>
        <w:t xml:space="preserve"> se ha descartado aquella vía de regularización. Lo anterior debido a que se ha estimado más eficiente y efectivo regularizar los hechos imputados en la formulación de cargos, a través, de las acciones correctivas contenidas en este </w:t>
      </w:r>
      <w:proofErr w:type="spellStart"/>
      <w:r>
        <w:rPr>
          <w:rFonts w:eastAsia="Times New Roman" w:cstheme="minorHAnsi"/>
          <w:color w:val="222222"/>
          <w:sz w:val="24"/>
          <w:szCs w:val="24"/>
          <w:lang w:eastAsia="es-CL"/>
        </w:rPr>
        <w:t>PdC</w:t>
      </w:r>
      <w:proofErr w:type="spellEnd"/>
      <w:r>
        <w:rPr>
          <w:rFonts w:eastAsia="Times New Roman" w:cstheme="minorHAnsi"/>
          <w:color w:val="222222"/>
          <w:sz w:val="24"/>
          <w:szCs w:val="24"/>
          <w:lang w:eastAsia="es-CL"/>
        </w:rPr>
        <w:t xml:space="preserve">, sin perjuicio que </w:t>
      </w:r>
      <w:proofErr w:type="spellStart"/>
      <w:r>
        <w:rPr>
          <w:rFonts w:eastAsia="Times New Roman" w:cstheme="minorHAnsi"/>
          <w:color w:val="222222"/>
          <w:sz w:val="24"/>
          <w:szCs w:val="24"/>
          <w:lang w:eastAsia="es-CL"/>
        </w:rPr>
        <w:t>Agroorgánicos</w:t>
      </w:r>
      <w:proofErr w:type="spellEnd"/>
      <w:r>
        <w:rPr>
          <w:rFonts w:eastAsia="Times New Roman" w:cstheme="minorHAnsi"/>
          <w:color w:val="222222"/>
          <w:sz w:val="24"/>
          <w:szCs w:val="24"/>
          <w:lang w:eastAsia="es-CL"/>
        </w:rPr>
        <w:t xml:space="preserve"> Mostazal Ltda., evalúe esa posibilidad en el futuro.</w:t>
      </w:r>
    </w:p>
    <w:p w14:paraId="78499D2B" w14:textId="77777777" w:rsidR="007B57CF" w:rsidRPr="0048444A" w:rsidRDefault="007B57CF" w:rsidP="007B57CF">
      <w:pPr>
        <w:pStyle w:val="Ttulo1"/>
        <w:numPr>
          <w:ilvl w:val="0"/>
          <w:numId w:val="12"/>
        </w:numPr>
        <w:rPr>
          <w:rFonts w:eastAsia="Times New Roman"/>
          <w:lang w:eastAsia="es-CL"/>
        </w:rPr>
      </w:pPr>
      <w:bookmarkStart w:id="11" w:name="_Toc12726232"/>
      <w:r>
        <w:rPr>
          <w:rFonts w:eastAsia="Times New Roman"/>
          <w:lang w:eastAsia="es-CL"/>
        </w:rPr>
        <w:t>Conclusiones</w:t>
      </w:r>
      <w:bookmarkEnd w:id="11"/>
    </w:p>
    <w:p w14:paraId="3B1F6266" w14:textId="77777777" w:rsidR="00D60043" w:rsidRDefault="00D60043" w:rsidP="00D60043">
      <w:pPr>
        <w:shd w:val="clear" w:color="auto" w:fill="FFFFFF"/>
        <w:spacing w:before="120" w:after="120" w:line="276" w:lineRule="auto"/>
        <w:jc w:val="both"/>
        <w:rPr>
          <w:rFonts w:eastAsia="Times New Roman" w:cstheme="minorHAnsi"/>
          <w:sz w:val="24"/>
          <w:szCs w:val="24"/>
          <w:lang w:eastAsia="es-CL"/>
        </w:rPr>
      </w:pPr>
      <w:r w:rsidRPr="00D60043">
        <w:rPr>
          <w:rFonts w:eastAsia="Times New Roman" w:cstheme="minorHAnsi"/>
          <w:color w:val="222222"/>
          <w:sz w:val="24"/>
          <w:szCs w:val="24"/>
          <w:lang w:eastAsia="es-CL"/>
        </w:rPr>
        <w:t xml:space="preserve">El presente informe anexo tiene como objetivo proveer información </w:t>
      </w:r>
      <w:r>
        <w:rPr>
          <w:rFonts w:eastAsia="Times New Roman" w:cstheme="minorHAnsi"/>
          <w:color w:val="222222"/>
          <w:sz w:val="24"/>
          <w:szCs w:val="24"/>
          <w:lang w:eastAsia="es-CL"/>
        </w:rPr>
        <w:t>complementaria al</w:t>
      </w:r>
      <w:r w:rsidRPr="00D60043">
        <w:rPr>
          <w:rFonts w:eastAsia="Times New Roman" w:cstheme="minorHAnsi"/>
          <w:color w:val="222222"/>
          <w:sz w:val="24"/>
          <w:szCs w:val="24"/>
          <w:lang w:eastAsia="es-CL"/>
        </w:rPr>
        <w:t xml:space="preserve"> Programa de Cumplimiento</w:t>
      </w:r>
      <w:r>
        <w:rPr>
          <w:rFonts w:eastAsia="Times New Roman" w:cstheme="minorHAnsi"/>
          <w:color w:val="222222"/>
          <w:sz w:val="24"/>
          <w:szCs w:val="24"/>
          <w:lang w:eastAsia="es-CL"/>
        </w:rPr>
        <w:t xml:space="preserve"> refundido</w:t>
      </w:r>
      <w:r w:rsidRPr="00D60043">
        <w:rPr>
          <w:rFonts w:eastAsia="Times New Roman" w:cstheme="minorHAnsi"/>
          <w:color w:val="222222"/>
          <w:sz w:val="24"/>
          <w:szCs w:val="24"/>
          <w:lang w:eastAsia="es-CL"/>
        </w:rPr>
        <w:t xml:space="preserve"> presentado por </w:t>
      </w:r>
      <w:proofErr w:type="spellStart"/>
      <w:r w:rsidRPr="00D60043">
        <w:rPr>
          <w:rFonts w:eastAsia="Times New Roman" w:cstheme="minorHAnsi"/>
          <w:color w:val="222222"/>
          <w:sz w:val="24"/>
          <w:szCs w:val="24"/>
          <w:lang w:eastAsia="es-CL"/>
        </w:rPr>
        <w:t>Agroorgánicos</w:t>
      </w:r>
      <w:proofErr w:type="spellEnd"/>
      <w:r w:rsidRPr="00D60043">
        <w:rPr>
          <w:rFonts w:eastAsia="Times New Roman" w:cstheme="minorHAnsi"/>
          <w:color w:val="222222"/>
          <w:sz w:val="24"/>
          <w:szCs w:val="24"/>
          <w:lang w:eastAsia="es-CL"/>
        </w:rPr>
        <w:t xml:space="preserve"> Mostazal Ltda.</w:t>
      </w:r>
      <w:r>
        <w:rPr>
          <w:rFonts w:eastAsia="Times New Roman" w:cstheme="minorHAnsi"/>
          <w:color w:val="222222"/>
          <w:sz w:val="24"/>
          <w:szCs w:val="24"/>
          <w:lang w:eastAsia="es-CL"/>
        </w:rPr>
        <w:t xml:space="preserve">, ofreciendo </w:t>
      </w:r>
      <w:r w:rsidRPr="00D60043">
        <w:rPr>
          <w:rFonts w:eastAsia="Times New Roman" w:cstheme="minorHAnsi"/>
          <w:sz w:val="24"/>
          <w:szCs w:val="24"/>
          <w:lang w:eastAsia="es-CL"/>
        </w:rPr>
        <w:t>información y justificación técnica sobre los potenciales efectos causados por los hechos descritos por la SMA en Res. Ex. N°1 / Rol D-025-2019</w:t>
      </w:r>
      <w:r>
        <w:rPr>
          <w:rFonts w:eastAsia="Times New Roman" w:cstheme="minorHAnsi"/>
          <w:sz w:val="24"/>
          <w:szCs w:val="24"/>
          <w:lang w:eastAsia="es-CL"/>
        </w:rPr>
        <w:t xml:space="preserve"> y las medidas que la Empresa ha comprometido.</w:t>
      </w:r>
    </w:p>
    <w:p w14:paraId="3E0EAC8F" w14:textId="77777777" w:rsidR="00D60043" w:rsidRPr="00D60043" w:rsidRDefault="00D60043" w:rsidP="00D60043">
      <w:pPr>
        <w:shd w:val="clear" w:color="auto" w:fill="FFFFFF"/>
        <w:spacing w:before="120" w:after="120" w:line="276" w:lineRule="auto"/>
        <w:jc w:val="both"/>
        <w:rPr>
          <w:rFonts w:eastAsia="Times New Roman" w:cstheme="minorHAnsi"/>
          <w:sz w:val="24"/>
          <w:szCs w:val="24"/>
          <w:lang w:eastAsia="es-CL"/>
        </w:rPr>
      </w:pPr>
      <w:r>
        <w:rPr>
          <w:rFonts w:eastAsia="Times New Roman" w:cstheme="minorHAnsi"/>
          <w:sz w:val="24"/>
          <w:szCs w:val="24"/>
          <w:lang w:eastAsia="es-CL"/>
        </w:rPr>
        <w:t>Se aborda</w:t>
      </w:r>
      <w:r w:rsidR="00355EB1">
        <w:rPr>
          <w:rFonts w:eastAsia="Times New Roman" w:cstheme="minorHAnsi"/>
          <w:sz w:val="24"/>
          <w:szCs w:val="24"/>
          <w:lang w:eastAsia="es-CL"/>
        </w:rPr>
        <w:t>n</w:t>
      </w:r>
      <w:r>
        <w:rPr>
          <w:rFonts w:eastAsia="Times New Roman" w:cstheme="minorHAnsi"/>
          <w:sz w:val="24"/>
          <w:szCs w:val="24"/>
          <w:lang w:eastAsia="es-CL"/>
        </w:rPr>
        <w:t xml:space="preserve"> las observaciones de la SMA referidas los efectos ambientales ocasionados por el </w:t>
      </w:r>
      <w:r w:rsidRPr="00D60043">
        <w:rPr>
          <w:rFonts w:eastAsia="Times New Roman" w:cstheme="minorHAnsi"/>
          <w:sz w:val="24"/>
          <w:szCs w:val="24"/>
          <w:lang w:eastAsia="es-CL"/>
        </w:rPr>
        <w:t xml:space="preserve">manejo de materias primas </w:t>
      </w:r>
      <w:proofErr w:type="spellStart"/>
      <w:r w:rsidRPr="00D60043">
        <w:rPr>
          <w:rFonts w:eastAsia="Times New Roman" w:cstheme="minorHAnsi"/>
          <w:sz w:val="24"/>
          <w:szCs w:val="24"/>
          <w:lang w:eastAsia="es-CL"/>
        </w:rPr>
        <w:t>recepcionadas</w:t>
      </w:r>
      <w:proofErr w:type="spellEnd"/>
      <w:r>
        <w:rPr>
          <w:rFonts w:eastAsia="Times New Roman" w:cstheme="minorHAnsi"/>
          <w:sz w:val="24"/>
          <w:szCs w:val="24"/>
          <w:lang w:eastAsia="es-CL"/>
        </w:rPr>
        <w:t xml:space="preserve">, las dimensiones de las pilas y el proceso de compostaje, lo cual habría generado </w:t>
      </w:r>
      <w:r w:rsidRPr="00D60043">
        <w:rPr>
          <w:rFonts w:eastAsia="Times New Roman" w:cstheme="minorHAnsi"/>
          <w:sz w:val="24"/>
          <w:szCs w:val="24"/>
          <w:lang w:eastAsia="es-CL"/>
        </w:rPr>
        <w:t>olores</w:t>
      </w:r>
      <w:r>
        <w:rPr>
          <w:rFonts w:eastAsia="Times New Roman" w:cstheme="minorHAnsi"/>
          <w:sz w:val="24"/>
          <w:szCs w:val="24"/>
          <w:lang w:eastAsia="es-CL"/>
        </w:rPr>
        <w:t xml:space="preserve"> desagradables y</w:t>
      </w:r>
      <w:r w:rsidRPr="00D60043">
        <w:rPr>
          <w:rFonts w:eastAsia="Times New Roman" w:cstheme="minorHAnsi"/>
          <w:sz w:val="24"/>
          <w:szCs w:val="24"/>
          <w:lang w:eastAsia="es-CL"/>
        </w:rPr>
        <w:t xml:space="preserve"> presencia de vectores de interés sanitario</w:t>
      </w:r>
      <w:r>
        <w:rPr>
          <w:rFonts w:eastAsia="Times New Roman" w:cstheme="minorHAnsi"/>
          <w:sz w:val="24"/>
          <w:szCs w:val="24"/>
          <w:lang w:eastAsia="es-CL"/>
        </w:rPr>
        <w:t xml:space="preserve">, además del empleo de </w:t>
      </w:r>
      <w:r w:rsidRPr="00D60043">
        <w:rPr>
          <w:rFonts w:eastAsia="Times New Roman" w:cstheme="minorHAnsi"/>
          <w:sz w:val="24"/>
          <w:szCs w:val="24"/>
          <w:lang w:eastAsia="es-CL"/>
        </w:rPr>
        <w:t>un área mayor a la evaluada ambientalmente</w:t>
      </w:r>
      <w:r>
        <w:rPr>
          <w:rFonts w:eastAsia="Times New Roman" w:cstheme="minorHAnsi"/>
          <w:sz w:val="24"/>
          <w:szCs w:val="24"/>
          <w:lang w:eastAsia="es-CL"/>
        </w:rPr>
        <w:t xml:space="preserve">, con el objetivo de ampliar la información para el presente </w:t>
      </w:r>
      <w:proofErr w:type="spellStart"/>
      <w:r>
        <w:rPr>
          <w:rFonts w:eastAsia="Times New Roman" w:cstheme="minorHAnsi"/>
          <w:sz w:val="24"/>
          <w:szCs w:val="24"/>
          <w:lang w:eastAsia="es-CL"/>
        </w:rPr>
        <w:t>PdC</w:t>
      </w:r>
      <w:proofErr w:type="spellEnd"/>
      <w:r>
        <w:rPr>
          <w:rFonts w:eastAsia="Times New Roman" w:cstheme="minorHAnsi"/>
          <w:sz w:val="24"/>
          <w:szCs w:val="24"/>
          <w:lang w:eastAsia="es-CL"/>
        </w:rPr>
        <w:t xml:space="preserve"> junto con justificar la pertinencia </w:t>
      </w:r>
      <w:r>
        <w:rPr>
          <w:rFonts w:eastAsia="Times New Roman" w:cstheme="minorHAnsi"/>
          <w:sz w:val="24"/>
          <w:szCs w:val="24"/>
          <w:lang w:eastAsia="es-CL"/>
        </w:rPr>
        <w:lastRenderedPageBreak/>
        <w:t xml:space="preserve">de las medidas propuestas para </w:t>
      </w:r>
      <w:r w:rsidRPr="00D60043">
        <w:rPr>
          <w:rFonts w:eastAsia="Times New Roman" w:cstheme="minorHAnsi"/>
          <w:sz w:val="24"/>
          <w:szCs w:val="24"/>
          <w:lang w:eastAsia="es-CL"/>
        </w:rPr>
        <w:t>dar cumplimiento a la normativa ambiental y volver a un estado de cumplimiento efectivo.</w:t>
      </w:r>
    </w:p>
    <w:p w14:paraId="53FECB0E" w14:textId="77777777" w:rsidR="00976D3C" w:rsidRDefault="00D60043" w:rsidP="00D60043">
      <w:pPr>
        <w:shd w:val="clear" w:color="auto" w:fill="FFFFFF"/>
        <w:spacing w:before="120" w:after="120" w:line="276" w:lineRule="auto"/>
        <w:jc w:val="both"/>
        <w:rPr>
          <w:rFonts w:eastAsia="Times New Roman" w:cstheme="minorHAnsi"/>
          <w:color w:val="222222"/>
          <w:sz w:val="24"/>
          <w:szCs w:val="24"/>
          <w:lang w:eastAsia="es-CL"/>
        </w:rPr>
      </w:pPr>
      <w:r w:rsidRPr="00D60043">
        <w:rPr>
          <w:rFonts w:eastAsia="Times New Roman" w:cstheme="minorHAnsi"/>
          <w:color w:val="222222"/>
          <w:sz w:val="24"/>
          <w:szCs w:val="24"/>
          <w:lang w:eastAsia="es-CL"/>
        </w:rPr>
        <w:t>E</w:t>
      </w:r>
      <w:r>
        <w:rPr>
          <w:rFonts w:eastAsia="Times New Roman" w:cstheme="minorHAnsi"/>
          <w:color w:val="222222"/>
          <w:sz w:val="24"/>
          <w:szCs w:val="24"/>
          <w:lang w:eastAsia="es-CL"/>
        </w:rPr>
        <w:t>n este sentido, el presente informe permite concluir que e</w:t>
      </w:r>
      <w:r w:rsidRPr="00D60043">
        <w:rPr>
          <w:rFonts w:eastAsia="Times New Roman" w:cstheme="minorHAnsi"/>
          <w:color w:val="222222"/>
          <w:sz w:val="24"/>
          <w:szCs w:val="24"/>
          <w:lang w:eastAsia="es-CL"/>
        </w:rPr>
        <w:t>l proceso de compostaje se controla</w:t>
      </w:r>
      <w:r>
        <w:rPr>
          <w:rFonts w:eastAsia="Times New Roman" w:cstheme="minorHAnsi"/>
          <w:color w:val="222222"/>
          <w:sz w:val="24"/>
          <w:szCs w:val="24"/>
          <w:lang w:eastAsia="es-CL"/>
        </w:rPr>
        <w:t>rá rigurosamente</w:t>
      </w:r>
      <w:r w:rsidRPr="00D60043">
        <w:rPr>
          <w:rFonts w:eastAsia="Times New Roman" w:cstheme="minorHAnsi"/>
          <w:color w:val="222222"/>
          <w:sz w:val="24"/>
          <w:szCs w:val="24"/>
          <w:lang w:eastAsia="es-CL"/>
        </w:rPr>
        <w:t xml:space="preserve"> mediante diversas acciones, comenzando con la revisión de la calidad de la materia prima que ingresa a la planta, la medición de la altura de las pilas en formación, el volteo de las pilas durante el proceso, el control de humedad del material al momento de formar las pilas, el manejo de percolados para evitar </w:t>
      </w:r>
      <w:proofErr w:type="spellStart"/>
      <w:r w:rsidRPr="00D60043">
        <w:rPr>
          <w:rFonts w:eastAsia="Times New Roman" w:cstheme="minorHAnsi"/>
          <w:color w:val="222222"/>
          <w:sz w:val="24"/>
          <w:szCs w:val="24"/>
          <w:lang w:eastAsia="es-CL"/>
        </w:rPr>
        <w:t>apozamientos</w:t>
      </w:r>
      <w:proofErr w:type="spellEnd"/>
      <w:r w:rsidRPr="00D60043">
        <w:rPr>
          <w:rFonts w:eastAsia="Times New Roman" w:cstheme="minorHAnsi"/>
          <w:color w:val="222222"/>
          <w:sz w:val="24"/>
          <w:szCs w:val="24"/>
          <w:lang w:eastAsia="es-CL"/>
        </w:rPr>
        <w:t xml:space="preserve">, </w:t>
      </w:r>
      <w:r>
        <w:rPr>
          <w:rFonts w:eastAsia="Times New Roman" w:cstheme="minorHAnsi"/>
          <w:color w:val="222222"/>
          <w:sz w:val="24"/>
          <w:szCs w:val="24"/>
          <w:lang w:eastAsia="es-CL"/>
        </w:rPr>
        <w:t xml:space="preserve">el control de vectores por medio de la contratación de una empresa especialista, </w:t>
      </w:r>
      <w:r w:rsidRPr="00D60043">
        <w:rPr>
          <w:rFonts w:eastAsia="Times New Roman" w:cstheme="minorHAnsi"/>
          <w:color w:val="222222"/>
          <w:sz w:val="24"/>
          <w:szCs w:val="24"/>
          <w:lang w:eastAsia="es-CL"/>
        </w:rPr>
        <w:t>junto a la permanente supervisión del proceso y del producto terminado.</w:t>
      </w:r>
    </w:p>
    <w:p w14:paraId="70C0C182" w14:textId="77777777" w:rsidR="004E107D" w:rsidRDefault="00976D3C" w:rsidP="00D60043">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Al respecto, se concluye que l</w:t>
      </w:r>
      <w:r w:rsidR="00D60043">
        <w:rPr>
          <w:rFonts w:eastAsia="Times New Roman" w:cstheme="minorHAnsi"/>
          <w:color w:val="222222"/>
          <w:sz w:val="24"/>
          <w:szCs w:val="24"/>
          <w:lang w:eastAsia="es-CL"/>
        </w:rPr>
        <w:t xml:space="preserve">as medidas presentadas en el </w:t>
      </w:r>
      <w:proofErr w:type="spellStart"/>
      <w:r w:rsidR="00D60043">
        <w:rPr>
          <w:rFonts w:eastAsia="Times New Roman" w:cstheme="minorHAnsi"/>
          <w:color w:val="222222"/>
          <w:sz w:val="24"/>
          <w:szCs w:val="24"/>
          <w:lang w:eastAsia="es-CL"/>
        </w:rPr>
        <w:t>PdC</w:t>
      </w:r>
      <w:proofErr w:type="spellEnd"/>
      <w:r w:rsidR="00D60043" w:rsidRPr="00D60043">
        <w:rPr>
          <w:rFonts w:eastAsia="Times New Roman" w:cstheme="minorHAnsi"/>
          <w:color w:val="222222"/>
          <w:sz w:val="24"/>
          <w:szCs w:val="24"/>
          <w:lang w:eastAsia="es-CL"/>
        </w:rPr>
        <w:t xml:space="preserve"> </w:t>
      </w:r>
      <w:r w:rsidR="009E7A1E" w:rsidRPr="00D60043">
        <w:rPr>
          <w:rFonts w:eastAsia="Times New Roman" w:cstheme="minorHAnsi"/>
          <w:color w:val="222222"/>
          <w:sz w:val="24"/>
          <w:szCs w:val="24"/>
          <w:lang w:eastAsia="es-CL"/>
        </w:rPr>
        <w:t>permite</w:t>
      </w:r>
      <w:r w:rsidR="009E7A1E">
        <w:rPr>
          <w:rFonts w:eastAsia="Times New Roman" w:cstheme="minorHAnsi"/>
          <w:color w:val="222222"/>
          <w:sz w:val="24"/>
          <w:szCs w:val="24"/>
          <w:lang w:eastAsia="es-CL"/>
        </w:rPr>
        <w:t>n controlar</w:t>
      </w:r>
      <w:r w:rsidR="004E107D">
        <w:rPr>
          <w:rFonts w:eastAsia="Times New Roman" w:cstheme="minorHAnsi"/>
          <w:color w:val="222222"/>
          <w:sz w:val="24"/>
          <w:szCs w:val="24"/>
          <w:lang w:eastAsia="es-CL"/>
        </w:rPr>
        <w:t xml:space="preserve"> adecuadamente los</w:t>
      </w:r>
      <w:r w:rsidR="00D60043" w:rsidRPr="00D60043">
        <w:rPr>
          <w:rFonts w:eastAsia="Times New Roman" w:cstheme="minorHAnsi"/>
          <w:color w:val="222222"/>
          <w:sz w:val="24"/>
          <w:szCs w:val="24"/>
          <w:lang w:eastAsia="es-CL"/>
        </w:rPr>
        <w:t xml:space="preserve"> adversos ambientales</w:t>
      </w:r>
      <w:r w:rsidR="004E107D">
        <w:rPr>
          <w:rFonts w:eastAsia="Times New Roman" w:cstheme="minorHAnsi"/>
          <w:color w:val="222222"/>
          <w:sz w:val="24"/>
          <w:szCs w:val="24"/>
          <w:lang w:eastAsia="es-CL"/>
        </w:rPr>
        <w:t xml:space="preserve"> propios de este tipo de procesos</w:t>
      </w:r>
      <w:r>
        <w:rPr>
          <w:rFonts w:eastAsia="Times New Roman" w:cstheme="minorHAnsi"/>
          <w:color w:val="222222"/>
          <w:sz w:val="24"/>
          <w:szCs w:val="24"/>
          <w:lang w:eastAsia="es-CL"/>
        </w:rPr>
        <w:t xml:space="preserve">, </w:t>
      </w:r>
      <w:r w:rsidR="004E107D">
        <w:rPr>
          <w:rFonts w:eastAsia="Times New Roman" w:cstheme="minorHAnsi"/>
          <w:color w:val="222222"/>
          <w:sz w:val="24"/>
          <w:szCs w:val="24"/>
          <w:lang w:eastAsia="es-CL"/>
        </w:rPr>
        <w:t>volviendo a las condiciones originales establecidas en la RCA especialmente referida a la altura de las pilas, superficie a utilizar, manejo de los líquidos y vectores</w:t>
      </w:r>
      <w:r w:rsidR="00275205">
        <w:rPr>
          <w:rFonts w:eastAsia="Times New Roman" w:cstheme="minorHAnsi"/>
          <w:color w:val="222222"/>
          <w:sz w:val="24"/>
          <w:szCs w:val="24"/>
          <w:lang w:eastAsia="es-CL"/>
        </w:rPr>
        <w:t xml:space="preserve">. </w:t>
      </w:r>
    </w:p>
    <w:p w14:paraId="2DCC87DF" w14:textId="77777777" w:rsidR="007B57CF" w:rsidRDefault="00976D3C" w:rsidP="00976D3C">
      <w:pPr>
        <w:shd w:val="clear" w:color="auto" w:fill="FFFFFF"/>
        <w:spacing w:before="120" w:after="120" w:line="276" w:lineRule="auto"/>
        <w:jc w:val="both"/>
        <w:rPr>
          <w:rFonts w:eastAsia="Times New Roman" w:cstheme="minorHAnsi"/>
          <w:color w:val="222222"/>
          <w:sz w:val="24"/>
          <w:szCs w:val="24"/>
          <w:lang w:eastAsia="es-CL"/>
        </w:rPr>
      </w:pPr>
      <w:r>
        <w:rPr>
          <w:rFonts w:eastAsia="Times New Roman" w:cstheme="minorHAnsi"/>
          <w:color w:val="222222"/>
          <w:sz w:val="24"/>
          <w:szCs w:val="24"/>
          <w:lang w:eastAsia="es-CL"/>
        </w:rPr>
        <w:t>Finalmente</w:t>
      </w:r>
      <w:r w:rsidR="00355EB1">
        <w:rPr>
          <w:rFonts w:eastAsia="Times New Roman" w:cstheme="minorHAnsi"/>
          <w:color w:val="222222"/>
          <w:sz w:val="24"/>
          <w:szCs w:val="24"/>
          <w:lang w:eastAsia="es-CL"/>
        </w:rPr>
        <w:t>,</w:t>
      </w:r>
      <w:r>
        <w:rPr>
          <w:rFonts w:eastAsia="Times New Roman" w:cstheme="minorHAnsi"/>
          <w:color w:val="222222"/>
          <w:sz w:val="24"/>
          <w:szCs w:val="24"/>
          <w:lang w:eastAsia="es-CL"/>
        </w:rPr>
        <w:t xml:space="preserve"> es importante reiterar que estos </w:t>
      </w:r>
      <w:r w:rsidR="009E7A1E">
        <w:rPr>
          <w:rFonts w:eastAsia="Times New Roman" w:cstheme="minorHAnsi"/>
          <w:color w:val="222222"/>
          <w:sz w:val="24"/>
          <w:szCs w:val="24"/>
          <w:lang w:eastAsia="es-CL"/>
        </w:rPr>
        <w:t>compromisos formarán</w:t>
      </w:r>
      <w:r>
        <w:rPr>
          <w:rFonts w:eastAsia="Times New Roman" w:cstheme="minorHAnsi"/>
          <w:color w:val="222222"/>
          <w:sz w:val="24"/>
          <w:szCs w:val="24"/>
          <w:lang w:eastAsia="es-CL"/>
        </w:rPr>
        <w:t xml:space="preserve"> parte de los procedimientos y medidas permanentes que implementará </w:t>
      </w:r>
      <w:proofErr w:type="spellStart"/>
      <w:r w:rsidR="00D60043" w:rsidRPr="00D60043">
        <w:rPr>
          <w:rFonts w:eastAsia="Times New Roman" w:cstheme="minorHAnsi"/>
          <w:color w:val="222222"/>
          <w:sz w:val="24"/>
          <w:szCs w:val="24"/>
          <w:lang w:eastAsia="es-CL"/>
        </w:rPr>
        <w:t>Agroorgánicos</w:t>
      </w:r>
      <w:proofErr w:type="spellEnd"/>
      <w:r w:rsidR="00D60043" w:rsidRPr="00D60043">
        <w:rPr>
          <w:rFonts w:eastAsia="Times New Roman" w:cstheme="minorHAnsi"/>
          <w:color w:val="222222"/>
          <w:sz w:val="24"/>
          <w:szCs w:val="24"/>
          <w:lang w:eastAsia="es-CL"/>
        </w:rPr>
        <w:t xml:space="preserve"> Mostazal Ltda.</w:t>
      </w:r>
      <w:r>
        <w:rPr>
          <w:rFonts w:eastAsia="Times New Roman" w:cstheme="minorHAnsi"/>
          <w:color w:val="222222"/>
          <w:sz w:val="24"/>
          <w:szCs w:val="24"/>
          <w:lang w:eastAsia="es-CL"/>
        </w:rPr>
        <w:t xml:space="preserve"> y que los verificadores propuestos en el </w:t>
      </w:r>
      <w:proofErr w:type="spellStart"/>
      <w:r>
        <w:rPr>
          <w:rFonts w:eastAsia="Times New Roman" w:cstheme="minorHAnsi"/>
          <w:color w:val="222222"/>
          <w:sz w:val="24"/>
          <w:szCs w:val="24"/>
          <w:lang w:eastAsia="es-CL"/>
        </w:rPr>
        <w:t>PdC</w:t>
      </w:r>
      <w:proofErr w:type="spellEnd"/>
      <w:r>
        <w:rPr>
          <w:rFonts w:eastAsia="Times New Roman" w:cstheme="minorHAnsi"/>
          <w:color w:val="222222"/>
          <w:sz w:val="24"/>
          <w:szCs w:val="24"/>
          <w:lang w:eastAsia="es-CL"/>
        </w:rPr>
        <w:t xml:space="preserve"> estarán disponibles para consulta de la autoridad en todo momento.</w:t>
      </w:r>
      <w:r w:rsidR="007B57CF">
        <w:rPr>
          <w:rFonts w:eastAsia="Times New Roman" w:cstheme="minorHAnsi"/>
          <w:color w:val="222222"/>
          <w:sz w:val="24"/>
          <w:szCs w:val="24"/>
          <w:lang w:eastAsia="es-CL"/>
        </w:rPr>
        <w:br w:type="page"/>
      </w:r>
    </w:p>
    <w:p w14:paraId="1A85425E" w14:textId="77777777" w:rsidR="007B57CF" w:rsidRDefault="007B57CF" w:rsidP="007B57CF">
      <w:pPr>
        <w:pStyle w:val="Ttulo1"/>
        <w:numPr>
          <w:ilvl w:val="0"/>
          <w:numId w:val="12"/>
        </w:numPr>
        <w:rPr>
          <w:rFonts w:eastAsia="Times New Roman"/>
          <w:lang w:eastAsia="es-CL"/>
        </w:rPr>
      </w:pPr>
      <w:bookmarkStart w:id="12" w:name="_Toc12726233"/>
      <w:r>
        <w:rPr>
          <w:rFonts w:eastAsia="Times New Roman"/>
          <w:lang w:eastAsia="es-CL"/>
        </w:rPr>
        <w:lastRenderedPageBreak/>
        <w:t>Referencias</w:t>
      </w:r>
      <w:bookmarkEnd w:id="12"/>
    </w:p>
    <w:p w14:paraId="054FC726" w14:textId="77777777" w:rsidR="00970479" w:rsidRPr="00970479" w:rsidRDefault="00970479" w:rsidP="00970479">
      <w:pPr>
        <w:rPr>
          <w:lang w:eastAsia="es-CL"/>
        </w:rPr>
      </w:pPr>
    </w:p>
    <w:p w14:paraId="6097BCB8" w14:textId="77777777" w:rsidR="00976D3C" w:rsidRPr="00976D3C" w:rsidRDefault="000F4393" w:rsidP="00976D3C">
      <w:pPr>
        <w:pStyle w:val="Bibliografa"/>
        <w:rPr>
          <w:noProof/>
          <w:sz w:val="24"/>
          <w:szCs w:val="24"/>
          <w:lang w:val="en-US"/>
        </w:rPr>
      </w:pPr>
      <w:r>
        <w:rPr>
          <w:lang w:val="en-US" w:eastAsia="es-CL"/>
        </w:rPr>
        <w:fldChar w:fldCharType="begin"/>
      </w:r>
      <w:r w:rsidR="00970479" w:rsidRPr="00970479">
        <w:rPr>
          <w:lang w:val="en-US" w:eastAsia="es-CL"/>
        </w:rPr>
        <w:instrText xml:space="preserve"> BIBLIOGRAPHY  \l 13322 </w:instrText>
      </w:r>
      <w:r>
        <w:rPr>
          <w:lang w:val="en-US" w:eastAsia="es-CL"/>
        </w:rPr>
        <w:fldChar w:fldCharType="separate"/>
      </w:r>
      <w:r w:rsidR="00976D3C" w:rsidRPr="00976D3C">
        <w:rPr>
          <w:b/>
          <w:bCs/>
          <w:noProof/>
          <w:lang w:val="en-US"/>
        </w:rPr>
        <w:t>Cooperband, Leslie. 2002.</w:t>
      </w:r>
      <w:r w:rsidR="00976D3C" w:rsidRPr="00976D3C">
        <w:rPr>
          <w:i/>
          <w:iCs/>
          <w:noProof/>
          <w:lang w:val="en-US"/>
        </w:rPr>
        <w:t xml:space="preserve">The Art and Science of Composting A resource for farmers and compost producers. </w:t>
      </w:r>
      <w:r w:rsidR="00976D3C" w:rsidRPr="00976D3C">
        <w:rPr>
          <w:noProof/>
          <w:lang w:val="en-US"/>
        </w:rPr>
        <w:t>Madison : University of Wisconsin. Center for Integrated Agricultural Systems, 2002.</w:t>
      </w:r>
    </w:p>
    <w:p w14:paraId="382FB65C" w14:textId="77777777" w:rsidR="00976D3C" w:rsidRPr="00976D3C" w:rsidRDefault="00976D3C" w:rsidP="00976D3C">
      <w:pPr>
        <w:pStyle w:val="Bibliografa"/>
        <w:rPr>
          <w:noProof/>
          <w:lang w:val="en-US"/>
        </w:rPr>
      </w:pPr>
      <w:r w:rsidRPr="00976D3C">
        <w:rPr>
          <w:b/>
          <w:bCs/>
          <w:noProof/>
          <w:lang w:val="en-US"/>
        </w:rPr>
        <w:t>Defra. 2009.</w:t>
      </w:r>
      <w:r w:rsidRPr="00976D3C">
        <w:rPr>
          <w:noProof/>
          <w:lang w:val="en-US"/>
        </w:rPr>
        <w:t xml:space="preserve"> Good practice and regulatory guidance on composting and odour for local authorities. </w:t>
      </w:r>
      <w:r w:rsidRPr="00976D3C">
        <w:rPr>
          <w:i/>
          <w:iCs/>
          <w:noProof/>
          <w:lang w:val="en-US"/>
        </w:rPr>
        <w:t xml:space="preserve">Department for Environment, Food and Rural Affairs, UK. </w:t>
      </w:r>
      <w:r w:rsidRPr="00976D3C">
        <w:rPr>
          <w:noProof/>
          <w:lang w:val="en-US"/>
        </w:rPr>
        <w:t>[En línea] Mazo de 2009. https://mma.gob.cl/wp-content/uploads/2017/06/Good-Practice-and-Regulatory-Guidance-on-Composting-and-Odour-Control-for-Local-Authorities.pdf.</w:t>
      </w:r>
    </w:p>
    <w:p w14:paraId="1973C742" w14:textId="77777777" w:rsidR="00976D3C" w:rsidRDefault="00976D3C" w:rsidP="00976D3C">
      <w:pPr>
        <w:pStyle w:val="Bibliografa"/>
        <w:rPr>
          <w:noProof/>
        </w:rPr>
      </w:pPr>
      <w:r>
        <w:rPr>
          <w:b/>
          <w:bCs/>
          <w:noProof/>
        </w:rPr>
        <w:t xml:space="preserve">Dempsey, B A, y otros. </w:t>
      </w:r>
      <w:r w:rsidRPr="00976D3C">
        <w:rPr>
          <w:b/>
          <w:bCs/>
          <w:noProof/>
          <w:lang w:val="en-US"/>
        </w:rPr>
        <w:t>1992.</w:t>
      </w:r>
      <w:r w:rsidRPr="00976D3C">
        <w:rPr>
          <w:noProof/>
          <w:lang w:val="en-US"/>
        </w:rPr>
        <w:t xml:space="preserve"> Engineering behavior of water treatment sludge. s.l. : Journal of Environmental Engineering, 1992. </w:t>
      </w:r>
      <w:r>
        <w:rPr>
          <w:noProof/>
        </w:rPr>
        <w:t>Vol. 118, 6.</w:t>
      </w:r>
    </w:p>
    <w:p w14:paraId="09AFEEAB" w14:textId="77777777" w:rsidR="00976D3C" w:rsidRPr="00B766AD" w:rsidRDefault="00976D3C" w:rsidP="00976D3C">
      <w:pPr>
        <w:pStyle w:val="Bibliografa"/>
        <w:rPr>
          <w:noProof/>
          <w:lang w:val="es-ES"/>
        </w:rPr>
      </w:pPr>
      <w:r>
        <w:rPr>
          <w:b/>
          <w:bCs/>
          <w:noProof/>
        </w:rPr>
        <w:t>FAO. 2013.</w:t>
      </w:r>
      <w:r>
        <w:rPr>
          <w:noProof/>
        </w:rPr>
        <w:t xml:space="preserve"> Manual de compostaje del agricultor. Experiencias en América Latina. </w:t>
      </w:r>
      <w:r w:rsidR="00DE0F9C" w:rsidRPr="00DE0F9C">
        <w:rPr>
          <w:noProof/>
          <w:lang w:val="es-ES"/>
        </w:rPr>
        <w:t>[En línea] 2013. http://www.fao.org/3/a-i3388s.pdf.</w:t>
      </w:r>
    </w:p>
    <w:p w14:paraId="3D63D8BC" w14:textId="77777777" w:rsidR="00976D3C" w:rsidRPr="00B766AD" w:rsidRDefault="00DE0F9C" w:rsidP="00976D3C">
      <w:pPr>
        <w:pStyle w:val="Bibliografa"/>
        <w:rPr>
          <w:noProof/>
          <w:lang w:val="en-US"/>
        </w:rPr>
      </w:pPr>
      <w:r w:rsidRPr="00DE0F9C">
        <w:rPr>
          <w:b/>
          <w:bCs/>
          <w:noProof/>
          <w:lang w:val="es-ES"/>
        </w:rPr>
        <w:t>FAO. 2003.</w:t>
      </w:r>
      <w:r w:rsidRPr="00DE0F9C">
        <w:rPr>
          <w:noProof/>
          <w:lang w:val="es-ES"/>
        </w:rPr>
        <w:t xml:space="preserve"> </w:t>
      </w:r>
      <w:r w:rsidR="00976D3C" w:rsidRPr="00976D3C">
        <w:rPr>
          <w:noProof/>
          <w:lang w:val="en-US"/>
        </w:rPr>
        <w:t xml:space="preserve">On farm composting methods. </w:t>
      </w:r>
      <w:r w:rsidRPr="00DE0F9C">
        <w:rPr>
          <w:noProof/>
          <w:lang w:val="en-US"/>
        </w:rPr>
        <w:t>[En línea] 2003. http://www.fao.org/organicag/doc/on_farm_comp_methods.pdf.</w:t>
      </w:r>
    </w:p>
    <w:p w14:paraId="3A7E6A21" w14:textId="77777777" w:rsidR="00976D3C" w:rsidRDefault="00976D3C" w:rsidP="00976D3C">
      <w:pPr>
        <w:pStyle w:val="Bibliografa"/>
        <w:rPr>
          <w:noProof/>
        </w:rPr>
      </w:pPr>
      <w:r w:rsidRPr="00976D3C">
        <w:rPr>
          <w:b/>
          <w:bCs/>
          <w:noProof/>
          <w:lang w:val="en-US"/>
        </w:rPr>
        <w:t>Gong C, . 2007.</w:t>
      </w:r>
      <w:r w:rsidRPr="00976D3C">
        <w:rPr>
          <w:noProof/>
          <w:lang w:val="en-US"/>
        </w:rPr>
        <w:t xml:space="preserve"> Microbial safety control of compost material with cow dung by heat. s.l. : Journal of Environmental Sciences, 2007. </w:t>
      </w:r>
      <w:r>
        <w:rPr>
          <w:noProof/>
        </w:rPr>
        <w:t>19(8):1014-9.</w:t>
      </w:r>
    </w:p>
    <w:p w14:paraId="1EBA58EB" w14:textId="77777777" w:rsidR="00976D3C" w:rsidRDefault="00976D3C" w:rsidP="00976D3C">
      <w:pPr>
        <w:pStyle w:val="Bibliografa"/>
        <w:rPr>
          <w:noProof/>
        </w:rPr>
      </w:pPr>
      <w:r>
        <w:rPr>
          <w:b/>
          <w:bCs/>
          <w:noProof/>
        </w:rPr>
        <w:t>INIA. 2005.</w:t>
      </w:r>
      <w:r>
        <w:rPr>
          <w:noProof/>
        </w:rPr>
        <w:t xml:space="preserve"> Métodos de análisis de compost. [aut. libro] Sociedad Chilena de la Ciencia del Suelo. Santiago : Instituto de Investigación Agropecuaria - La Platina, 2005.</w:t>
      </w:r>
    </w:p>
    <w:p w14:paraId="6DF1FC8B" w14:textId="77777777" w:rsidR="00976D3C" w:rsidRDefault="00976D3C" w:rsidP="00976D3C">
      <w:pPr>
        <w:pStyle w:val="Bibliografa"/>
        <w:rPr>
          <w:noProof/>
        </w:rPr>
      </w:pPr>
      <w:r>
        <w:rPr>
          <w:b/>
          <w:bCs/>
          <w:noProof/>
        </w:rPr>
        <w:t xml:space="preserve">Oregon State University. </w:t>
      </w:r>
      <w:r w:rsidRPr="00976D3C">
        <w:rPr>
          <w:b/>
          <w:bCs/>
          <w:noProof/>
          <w:lang w:val="en-US"/>
        </w:rPr>
        <w:t>2008.</w:t>
      </w:r>
      <w:r w:rsidRPr="00976D3C">
        <w:rPr>
          <w:noProof/>
          <w:lang w:val="en-US"/>
        </w:rPr>
        <w:t xml:space="preserve"> Coffee Grounds Perk Up Compost Pile with Nitrogen. </w:t>
      </w:r>
      <w:r>
        <w:rPr>
          <w:noProof/>
        </w:rPr>
        <w:t>[En línea] 10 de Julio de 2008. www.sciencedaily.com/releases/2008/07/080707171641.htm.</w:t>
      </w:r>
    </w:p>
    <w:p w14:paraId="77726424" w14:textId="77777777" w:rsidR="00976D3C" w:rsidRDefault="00976D3C" w:rsidP="00976D3C">
      <w:pPr>
        <w:pStyle w:val="Bibliografa"/>
        <w:rPr>
          <w:noProof/>
        </w:rPr>
      </w:pPr>
      <w:r>
        <w:rPr>
          <w:b/>
          <w:bCs/>
          <w:noProof/>
        </w:rPr>
        <w:t>Röben, Eva. 2002.</w:t>
      </w:r>
      <w:r>
        <w:rPr>
          <w:i/>
          <w:iCs/>
          <w:noProof/>
        </w:rPr>
        <w:t xml:space="preserve">Manual de Compostaje Para Municipios. </w:t>
      </w:r>
      <w:r>
        <w:rPr>
          <w:noProof/>
        </w:rPr>
        <w:t>Loja, Ecuador : DED, 2002.</w:t>
      </w:r>
    </w:p>
    <w:p w14:paraId="7A78BED2" w14:textId="77777777" w:rsidR="00976D3C" w:rsidRDefault="00976D3C" w:rsidP="00976D3C">
      <w:pPr>
        <w:pStyle w:val="Bibliografa"/>
        <w:rPr>
          <w:noProof/>
        </w:rPr>
      </w:pPr>
      <w:r>
        <w:rPr>
          <w:b/>
          <w:bCs/>
          <w:noProof/>
        </w:rPr>
        <w:t>SAG. 2010.</w:t>
      </w:r>
      <w:r>
        <w:rPr>
          <w:i/>
          <w:iCs/>
          <w:noProof/>
        </w:rPr>
        <w:t xml:space="preserve">Guía de Evaluación Ambiental Aplicación de residuos sólidos al suelo. </w:t>
      </w:r>
      <w:r>
        <w:rPr>
          <w:noProof/>
        </w:rPr>
        <w:t>[En línea] 2010. http://www.sag.cl/sites/default/files/pauta-tecnica-aplicacion-de-compost-conc.1-2-3_region_atacama.pdf.</w:t>
      </w:r>
    </w:p>
    <w:p w14:paraId="053D8756" w14:textId="77777777" w:rsidR="00976D3C" w:rsidRDefault="00976D3C" w:rsidP="00976D3C">
      <w:pPr>
        <w:pStyle w:val="Bibliografa"/>
        <w:rPr>
          <w:noProof/>
        </w:rPr>
      </w:pPr>
      <w:r>
        <w:rPr>
          <w:b/>
          <w:bCs/>
          <w:noProof/>
        </w:rPr>
        <w:t>Santos, Sergio de y Raúl Urquiaga. 2013.</w:t>
      </w:r>
      <w:r>
        <w:rPr>
          <w:noProof/>
        </w:rPr>
        <w:t xml:space="preserve"> Compostaje y vermicompostaje domésticos. </w:t>
      </w:r>
      <w:r>
        <w:rPr>
          <w:i/>
          <w:iCs/>
          <w:noProof/>
        </w:rPr>
        <w:t xml:space="preserve">CENEAM. </w:t>
      </w:r>
      <w:r>
        <w:rPr>
          <w:noProof/>
        </w:rPr>
        <w:t>[En línea] Valsain, Segovia, 2013. https://www.miteco.gob.es/es/ceneam/articulos-de-opinion/2013-04-santos-urquiaga_tcm30-163607.pdf.</w:t>
      </w:r>
    </w:p>
    <w:p w14:paraId="247DAA43" w14:textId="77777777" w:rsidR="00976D3C" w:rsidRPr="00976D3C" w:rsidRDefault="00976D3C" w:rsidP="00976D3C">
      <w:pPr>
        <w:pStyle w:val="Bibliografa"/>
        <w:rPr>
          <w:noProof/>
          <w:lang w:val="en-US"/>
        </w:rPr>
      </w:pPr>
      <w:r w:rsidRPr="00976D3C">
        <w:rPr>
          <w:b/>
          <w:bCs/>
          <w:noProof/>
          <w:lang w:val="en-US"/>
        </w:rPr>
        <w:t>Sundstrom, Donald W y KLEI, Herbert E. 1979.</w:t>
      </w:r>
      <w:r w:rsidRPr="00976D3C">
        <w:rPr>
          <w:noProof/>
          <w:lang w:val="en-US"/>
        </w:rPr>
        <w:t xml:space="preserve"> Wastewater treatment. s.l. : Englewood Cliffs: Prentice-Hall, 1979.</w:t>
      </w:r>
    </w:p>
    <w:p w14:paraId="03F992C7" w14:textId="77777777" w:rsidR="00976D3C" w:rsidRPr="00976D3C" w:rsidRDefault="00976D3C" w:rsidP="00976D3C">
      <w:pPr>
        <w:pStyle w:val="Bibliografa"/>
        <w:rPr>
          <w:noProof/>
          <w:lang w:val="en-US"/>
        </w:rPr>
      </w:pPr>
      <w:r w:rsidRPr="00976D3C">
        <w:rPr>
          <w:b/>
          <w:bCs/>
          <w:noProof/>
          <w:lang w:val="en-US"/>
        </w:rPr>
        <w:t>USDA. 2000.</w:t>
      </w:r>
      <w:r w:rsidRPr="00976D3C">
        <w:rPr>
          <w:noProof/>
          <w:lang w:val="en-US"/>
        </w:rPr>
        <w:t xml:space="preserve"> Chapter 2. Composting. [aut. libro] United States Department of Agriculture. </w:t>
      </w:r>
      <w:r w:rsidRPr="00976D3C">
        <w:rPr>
          <w:i/>
          <w:iCs/>
          <w:noProof/>
          <w:lang w:val="en-US"/>
        </w:rPr>
        <w:t xml:space="preserve">Part 637 Environmental Engineering, National Engineering Handbook. </w:t>
      </w:r>
      <w:r w:rsidRPr="00976D3C">
        <w:rPr>
          <w:noProof/>
          <w:lang w:val="en-US"/>
        </w:rPr>
        <w:t>Washington D.C. : s.n., 2000.</w:t>
      </w:r>
    </w:p>
    <w:p w14:paraId="188085E2" w14:textId="77777777" w:rsidR="00DE0F9C" w:rsidRDefault="000F4393" w:rsidP="00DE0F9C">
      <w:pPr>
        <w:rPr>
          <w:rFonts w:eastAsia="Times New Roman" w:cstheme="minorHAnsi"/>
          <w:color w:val="222222"/>
          <w:sz w:val="24"/>
          <w:szCs w:val="24"/>
          <w:lang w:val="en-US" w:eastAsia="es-CL"/>
        </w:rPr>
      </w:pPr>
      <w:r>
        <w:rPr>
          <w:lang w:val="en-US" w:eastAsia="es-CL"/>
        </w:rPr>
        <w:fldChar w:fldCharType="end"/>
      </w:r>
    </w:p>
    <w:p w14:paraId="159CDB50" w14:textId="3119715D" w:rsidR="00D731E9" w:rsidRDefault="00D731E9" w:rsidP="00CC60EB">
      <w:pPr>
        <w:pStyle w:val="Ttulo1"/>
        <w:jc w:val="center"/>
        <w:rPr>
          <w:rFonts w:eastAsia="Times New Roman"/>
          <w:lang w:eastAsia="es-CL"/>
        </w:rPr>
      </w:pPr>
      <w:bookmarkStart w:id="13" w:name="_Toc12726234"/>
      <w:r w:rsidRPr="008E59AB">
        <w:rPr>
          <w:rFonts w:eastAsia="Times New Roman"/>
          <w:lang w:eastAsia="es-CL"/>
        </w:rPr>
        <w:lastRenderedPageBreak/>
        <w:t xml:space="preserve">Listado de </w:t>
      </w:r>
      <w:r w:rsidR="00D9537C">
        <w:rPr>
          <w:rFonts w:eastAsia="Times New Roman"/>
          <w:lang w:eastAsia="es-CL"/>
        </w:rPr>
        <w:t>Apéndices</w:t>
      </w:r>
      <w:bookmarkEnd w:id="13"/>
      <w:r w:rsidR="007372A6">
        <w:rPr>
          <w:rFonts w:eastAsia="Times New Roman"/>
          <w:lang w:eastAsia="es-CL"/>
        </w:rPr>
        <w:t xml:space="preserve"> (ya entregados)</w:t>
      </w:r>
    </w:p>
    <w:p w14:paraId="3D9645FC" w14:textId="77777777" w:rsidR="00D9537C" w:rsidRDefault="00D9537C" w:rsidP="008E59AB">
      <w:pPr>
        <w:shd w:val="clear" w:color="auto" w:fill="FFFFFF"/>
        <w:spacing w:before="120" w:after="120" w:line="276" w:lineRule="auto"/>
        <w:jc w:val="center"/>
        <w:rPr>
          <w:rFonts w:eastAsia="Times New Roman" w:cstheme="minorHAnsi"/>
          <w:b/>
          <w:bCs/>
          <w:color w:val="222222"/>
          <w:sz w:val="24"/>
          <w:szCs w:val="24"/>
          <w:lang w:eastAsia="es-CL"/>
        </w:rPr>
      </w:pPr>
    </w:p>
    <w:p w14:paraId="490797AF" w14:textId="796F75C9" w:rsidR="00D9537C" w:rsidRDefault="00D9537C" w:rsidP="001F2823">
      <w:pPr>
        <w:keepNext/>
        <w:shd w:val="clear" w:color="auto" w:fill="FFFFFF"/>
        <w:spacing w:before="120" w:after="120" w:line="276" w:lineRule="auto"/>
        <w:jc w:val="both"/>
        <w:rPr>
          <w:rFonts w:eastAsia="Times New Roman" w:cstheme="minorHAnsi"/>
          <w:color w:val="222222"/>
          <w:sz w:val="24"/>
          <w:szCs w:val="24"/>
          <w:lang w:eastAsia="es-CL"/>
        </w:rPr>
      </w:pPr>
      <w:bookmarkStart w:id="14" w:name="_Ref12322000"/>
      <w:r w:rsidRPr="00D9537C">
        <w:rPr>
          <w:rFonts w:eastAsia="Times New Roman" w:cstheme="minorHAnsi"/>
          <w:color w:val="222222"/>
          <w:sz w:val="24"/>
          <w:szCs w:val="24"/>
          <w:lang w:eastAsia="es-CL"/>
        </w:rPr>
        <w:t xml:space="preserve">Apéndice </w:t>
      </w:r>
      <w:r w:rsidR="000F4393" w:rsidRPr="00D9537C">
        <w:rPr>
          <w:rFonts w:eastAsia="Times New Roman" w:cstheme="minorHAnsi"/>
          <w:color w:val="222222"/>
          <w:sz w:val="24"/>
          <w:szCs w:val="24"/>
          <w:lang w:eastAsia="es-CL"/>
        </w:rPr>
        <w:fldChar w:fldCharType="begin"/>
      </w:r>
      <w:r w:rsidRPr="00D9537C">
        <w:rPr>
          <w:rFonts w:eastAsia="Times New Roman" w:cstheme="minorHAnsi"/>
          <w:color w:val="222222"/>
          <w:sz w:val="24"/>
          <w:szCs w:val="24"/>
          <w:lang w:eastAsia="es-CL"/>
        </w:rPr>
        <w:instrText xml:space="preserve"> SEQ Apéndice \* ARABIC </w:instrText>
      </w:r>
      <w:r w:rsidR="000F4393" w:rsidRPr="00D9537C">
        <w:rPr>
          <w:rFonts w:eastAsia="Times New Roman" w:cstheme="minorHAnsi"/>
          <w:color w:val="222222"/>
          <w:sz w:val="24"/>
          <w:szCs w:val="24"/>
          <w:lang w:eastAsia="es-CL"/>
        </w:rPr>
        <w:fldChar w:fldCharType="separate"/>
      </w:r>
      <w:r w:rsidR="00762DE4">
        <w:rPr>
          <w:rFonts w:eastAsia="Times New Roman" w:cstheme="minorHAnsi"/>
          <w:noProof/>
          <w:color w:val="222222"/>
          <w:sz w:val="24"/>
          <w:szCs w:val="24"/>
          <w:lang w:eastAsia="es-CL"/>
        </w:rPr>
        <w:t>1</w:t>
      </w:r>
      <w:r w:rsidR="000F4393" w:rsidRPr="00D9537C">
        <w:rPr>
          <w:rFonts w:eastAsia="Times New Roman" w:cstheme="minorHAnsi"/>
          <w:color w:val="222222"/>
          <w:sz w:val="24"/>
          <w:szCs w:val="24"/>
          <w:lang w:eastAsia="es-CL"/>
        </w:rPr>
        <w:fldChar w:fldCharType="end"/>
      </w:r>
      <w:bookmarkEnd w:id="14"/>
      <w:r w:rsidRPr="00D9537C">
        <w:rPr>
          <w:rFonts w:eastAsia="Times New Roman" w:cstheme="minorHAnsi"/>
          <w:color w:val="222222"/>
          <w:sz w:val="24"/>
          <w:szCs w:val="24"/>
          <w:lang w:eastAsia="es-CL"/>
        </w:rPr>
        <w:t xml:space="preserve">: Balance </w:t>
      </w:r>
      <w:r w:rsidR="00651756">
        <w:rPr>
          <w:rFonts w:eastAsia="Times New Roman" w:cstheme="minorHAnsi"/>
          <w:color w:val="222222"/>
          <w:sz w:val="24"/>
          <w:szCs w:val="24"/>
          <w:lang w:eastAsia="es-CL"/>
        </w:rPr>
        <w:t>de masa de materia prima ingresada y compost producido.</w:t>
      </w:r>
    </w:p>
    <w:p w14:paraId="4352E4D3" w14:textId="102F01D6" w:rsidR="00D9537C" w:rsidRDefault="007653FF" w:rsidP="001F2823">
      <w:pPr>
        <w:keepNext/>
        <w:shd w:val="clear" w:color="auto" w:fill="FFFFFF"/>
        <w:spacing w:before="120" w:after="120" w:line="276" w:lineRule="auto"/>
        <w:jc w:val="both"/>
        <w:rPr>
          <w:rFonts w:eastAsia="Times New Roman" w:cstheme="minorHAnsi"/>
          <w:color w:val="222222"/>
          <w:sz w:val="24"/>
          <w:szCs w:val="24"/>
          <w:lang w:eastAsia="es-CL"/>
        </w:rPr>
      </w:pPr>
      <w:bookmarkStart w:id="15" w:name="_Ref12477005"/>
      <w:r w:rsidRPr="00D9537C">
        <w:rPr>
          <w:rFonts w:eastAsia="Times New Roman" w:cstheme="minorHAnsi"/>
          <w:color w:val="222222"/>
          <w:sz w:val="24"/>
          <w:szCs w:val="24"/>
          <w:lang w:eastAsia="es-CL"/>
        </w:rPr>
        <w:t xml:space="preserve">Apéndice </w:t>
      </w:r>
      <w:r w:rsidR="000F4393" w:rsidRPr="00D9537C">
        <w:rPr>
          <w:rFonts w:eastAsia="Times New Roman" w:cstheme="minorHAnsi"/>
          <w:color w:val="222222"/>
          <w:sz w:val="24"/>
          <w:szCs w:val="24"/>
          <w:lang w:eastAsia="es-CL"/>
        </w:rPr>
        <w:fldChar w:fldCharType="begin"/>
      </w:r>
      <w:r w:rsidRPr="00D9537C">
        <w:rPr>
          <w:rFonts w:eastAsia="Times New Roman" w:cstheme="minorHAnsi"/>
          <w:color w:val="222222"/>
          <w:sz w:val="24"/>
          <w:szCs w:val="24"/>
          <w:lang w:eastAsia="es-CL"/>
        </w:rPr>
        <w:instrText xml:space="preserve"> SEQ Apéndice \* ARABIC </w:instrText>
      </w:r>
      <w:r w:rsidR="000F4393" w:rsidRPr="00D9537C">
        <w:rPr>
          <w:rFonts w:eastAsia="Times New Roman" w:cstheme="minorHAnsi"/>
          <w:color w:val="222222"/>
          <w:sz w:val="24"/>
          <w:szCs w:val="24"/>
          <w:lang w:eastAsia="es-CL"/>
        </w:rPr>
        <w:fldChar w:fldCharType="separate"/>
      </w:r>
      <w:r w:rsidR="00762DE4">
        <w:rPr>
          <w:rFonts w:eastAsia="Times New Roman" w:cstheme="minorHAnsi"/>
          <w:noProof/>
          <w:color w:val="222222"/>
          <w:sz w:val="24"/>
          <w:szCs w:val="24"/>
          <w:lang w:eastAsia="es-CL"/>
        </w:rPr>
        <w:t>2</w:t>
      </w:r>
      <w:r w:rsidR="000F4393" w:rsidRPr="00D9537C">
        <w:rPr>
          <w:rFonts w:eastAsia="Times New Roman" w:cstheme="minorHAnsi"/>
          <w:color w:val="222222"/>
          <w:sz w:val="24"/>
          <w:szCs w:val="24"/>
          <w:lang w:eastAsia="es-CL"/>
        </w:rPr>
        <w:fldChar w:fldCharType="end"/>
      </w:r>
      <w:bookmarkEnd w:id="15"/>
      <w:r>
        <w:rPr>
          <w:rFonts w:eastAsia="Times New Roman" w:cstheme="minorHAnsi"/>
          <w:color w:val="222222"/>
          <w:sz w:val="24"/>
          <w:szCs w:val="24"/>
          <w:lang w:eastAsia="es-CL"/>
        </w:rPr>
        <w:t>:</w:t>
      </w:r>
      <w:r w:rsidR="00D9537C">
        <w:rPr>
          <w:rFonts w:eastAsia="Times New Roman" w:cstheme="minorHAnsi"/>
          <w:color w:val="222222"/>
          <w:sz w:val="24"/>
          <w:szCs w:val="24"/>
          <w:lang w:eastAsia="es-CL"/>
        </w:rPr>
        <w:t xml:space="preserve"> Informes de </w:t>
      </w:r>
      <w:r w:rsidR="00651756">
        <w:rPr>
          <w:rFonts w:eastAsia="Times New Roman" w:cstheme="minorHAnsi"/>
          <w:color w:val="222222"/>
          <w:sz w:val="24"/>
          <w:szCs w:val="24"/>
          <w:lang w:eastAsia="es-CL"/>
        </w:rPr>
        <w:t>análisis de calidad agrícola del compost</w:t>
      </w:r>
      <w:r w:rsidR="00B766AD">
        <w:rPr>
          <w:rFonts w:eastAsia="Times New Roman" w:cstheme="minorHAnsi"/>
          <w:color w:val="222222"/>
          <w:sz w:val="24"/>
          <w:szCs w:val="24"/>
          <w:lang w:eastAsia="es-CL"/>
        </w:rPr>
        <w:t xml:space="preserve"> y fotografía georreferenciada</w:t>
      </w:r>
      <w:r w:rsidR="00EB54D1">
        <w:rPr>
          <w:rFonts w:eastAsia="Times New Roman" w:cstheme="minorHAnsi"/>
          <w:color w:val="222222"/>
          <w:sz w:val="24"/>
          <w:szCs w:val="24"/>
          <w:lang w:eastAsia="es-CL"/>
        </w:rPr>
        <w:t>.</w:t>
      </w:r>
    </w:p>
    <w:p w14:paraId="5E213ABB" w14:textId="407FBC70" w:rsidR="00D9537C" w:rsidRDefault="007653FF" w:rsidP="001F2823">
      <w:pPr>
        <w:keepNext/>
        <w:shd w:val="clear" w:color="auto" w:fill="FFFFFF"/>
        <w:spacing w:before="120" w:after="120" w:line="276" w:lineRule="auto"/>
        <w:jc w:val="both"/>
        <w:rPr>
          <w:rFonts w:eastAsia="Times New Roman" w:cstheme="minorHAnsi"/>
          <w:color w:val="222222"/>
          <w:sz w:val="24"/>
          <w:szCs w:val="24"/>
          <w:lang w:eastAsia="es-CL"/>
        </w:rPr>
      </w:pPr>
      <w:bookmarkStart w:id="16" w:name="_Ref12477048"/>
      <w:r w:rsidRPr="00D9537C">
        <w:rPr>
          <w:rFonts w:eastAsia="Times New Roman" w:cstheme="minorHAnsi"/>
          <w:color w:val="222222"/>
          <w:sz w:val="24"/>
          <w:szCs w:val="24"/>
          <w:lang w:eastAsia="es-CL"/>
        </w:rPr>
        <w:t xml:space="preserve">Apéndice </w:t>
      </w:r>
      <w:r w:rsidR="000F4393" w:rsidRPr="00D9537C">
        <w:rPr>
          <w:rFonts w:eastAsia="Times New Roman" w:cstheme="minorHAnsi"/>
          <w:color w:val="222222"/>
          <w:sz w:val="24"/>
          <w:szCs w:val="24"/>
          <w:lang w:eastAsia="es-CL"/>
        </w:rPr>
        <w:fldChar w:fldCharType="begin"/>
      </w:r>
      <w:r w:rsidRPr="00D9537C">
        <w:rPr>
          <w:rFonts w:eastAsia="Times New Roman" w:cstheme="minorHAnsi"/>
          <w:color w:val="222222"/>
          <w:sz w:val="24"/>
          <w:szCs w:val="24"/>
          <w:lang w:eastAsia="es-CL"/>
        </w:rPr>
        <w:instrText xml:space="preserve"> SEQ Apéndice \* ARABIC </w:instrText>
      </w:r>
      <w:r w:rsidR="000F4393" w:rsidRPr="00D9537C">
        <w:rPr>
          <w:rFonts w:eastAsia="Times New Roman" w:cstheme="minorHAnsi"/>
          <w:color w:val="222222"/>
          <w:sz w:val="24"/>
          <w:szCs w:val="24"/>
          <w:lang w:eastAsia="es-CL"/>
        </w:rPr>
        <w:fldChar w:fldCharType="separate"/>
      </w:r>
      <w:r w:rsidR="00762DE4">
        <w:rPr>
          <w:rFonts w:eastAsia="Times New Roman" w:cstheme="minorHAnsi"/>
          <w:noProof/>
          <w:color w:val="222222"/>
          <w:sz w:val="24"/>
          <w:szCs w:val="24"/>
          <w:lang w:eastAsia="es-CL"/>
        </w:rPr>
        <w:t>3</w:t>
      </w:r>
      <w:r w:rsidR="000F4393" w:rsidRPr="00D9537C">
        <w:rPr>
          <w:rFonts w:eastAsia="Times New Roman" w:cstheme="minorHAnsi"/>
          <w:color w:val="222222"/>
          <w:sz w:val="24"/>
          <w:szCs w:val="24"/>
          <w:lang w:eastAsia="es-CL"/>
        </w:rPr>
        <w:fldChar w:fldCharType="end"/>
      </w:r>
      <w:bookmarkEnd w:id="16"/>
      <w:r>
        <w:rPr>
          <w:rFonts w:eastAsia="Times New Roman" w:cstheme="minorHAnsi"/>
          <w:color w:val="222222"/>
          <w:sz w:val="24"/>
          <w:szCs w:val="24"/>
          <w:lang w:eastAsia="es-CL"/>
        </w:rPr>
        <w:t>:</w:t>
      </w:r>
      <w:r w:rsidR="00D9537C">
        <w:rPr>
          <w:rFonts w:eastAsia="Times New Roman" w:cstheme="minorHAnsi"/>
          <w:color w:val="222222"/>
          <w:sz w:val="24"/>
          <w:szCs w:val="24"/>
          <w:lang w:eastAsia="es-CL"/>
        </w:rPr>
        <w:t xml:space="preserve"> Balance de masa</w:t>
      </w:r>
      <w:r w:rsidR="00D60A9B">
        <w:rPr>
          <w:rFonts w:eastAsia="Times New Roman" w:cstheme="minorHAnsi"/>
          <w:color w:val="222222"/>
          <w:sz w:val="24"/>
          <w:szCs w:val="24"/>
          <w:lang w:eastAsia="es-CL"/>
        </w:rPr>
        <w:t xml:space="preserve"> de </w:t>
      </w:r>
      <w:r w:rsidR="009E7A1E">
        <w:rPr>
          <w:rFonts w:eastAsia="Times New Roman" w:cstheme="minorHAnsi"/>
          <w:color w:val="222222"/>
          <w:sz w:val="24"/>
          <w:szCs w:val="24"/>
          <w:lang w:eastAsia="es-CL"/>
        </w:rPr>
        <w:t>la mezcla</w:t>
      </w:r>
      <w:r w:rsidR="00651756">
        <w:rPr>
          <w:rFonts w:eastAsia="Times New Roman" w:cstheme="minorHAnsi"/>
          <w:color w:val="222222"/>
          <w:sz w:val="24"/>
          <w:szCs w:val="24"/>
          <w:lang w:eastAsia="es-CL"/>
        </w:rPr>
        <w:t xml:space="preserve"> de materia prima </w:t>
      </w:r>
      <w:r w:rsidR="00BB0D78">
        <w:rPr>
          <w:rFonts w:eastAsia="Times New Roman" w:cstheme="minorHAnsi"/>
          <w:color w:val="222222"/>
          <w:sz w:val="24"/>
          <w:szCs w:val="24"/>
          <w:lang w:eastAsia="es-CL"/>
        </w:rPr>
        <w:t>húmeda</w:t>
      </w:r>
      <w:r w:rsidR="00651756">
        <w:rPr>
          <w:rFonts w:eastAsia="Times New Roman" w:cstheme="minorHAnsi"/>
          <w:color w:val="222222"/>
          <w:sz w:val="24"/>
          <w:szCs w:val="24"/>
          <w:lang w:eastAsia="es-CL"/>
        </w:rPr>
        <w:t xml:space="preserve"> con material higroscópico</w:t>
      </w:r>
      <w:r w:rsidR="00BB0D78">
        <w:rPr>
          <w:rFonts w:eastAsia="Times New Roman" w:cstheme="minorHAnsi"/>
          <w:color w:val="222222"/>
          <w:sz w:val="24"/>
          <w:szCs w:val="24"/>
          <w:lang w:eastAsia="es-CL"/>
        </w:rPr>
        <w:t>.</w:t>
      </w:r>
    </w:p>
    <w:p w14:paraId="3BD70E19" w14:textId="74EF8BFF" w:rsidR="00D9537C" w:rsidRDefault="007653FF" w:rsidP="001F2823">
      <w:pPr>
        <w:keepNext/>
        <w:shd w:val="clear" w:color="auto" w:fill="FFFFFF"/>
        <w:spacing w:before="120" w:after="120" w:line="276" w:lineRule="auto"/>
        <w:jc w:val="both"/>
        <w:rPr>
          <w:rFonts w:eastAsia="Times New Roman" w:cstheme="minorHAnsi"/>
          <w:color w:val="222222"/>
          <w:sz w:val="24"/>
          <w:szCs w:val="24"/>
          <w:lang w:eastAsia="es-CL"/>
        </w:rPr>
      </w:pPr>
      <w:bookmarkStart w:id="17" w:name="_Ref12477229"/>
      <w:r w:rsidRPr="00D9537C">
        <w:rPr>
          <w:rFonts w:eastAsia="Times New Roman" w:cstheme="minorHAnsi"/>
          <w:color w:val="222222"/>
          <w:sz w:val="24"/>
          <w:szCs w:val="24"/>
          <w:lang w:eastAsia="es-CL"/>
        </w:rPr>
        <w:t xml:space="preserve">Apéndice </w:t>
      </w:r>
      <w:r w:rsidR="000F4393" w:rsidRPr="00D9537C">
        <w:rPr>
          <w:rFonts w:eastAsia="Times New Roman" w:cstheme="minorHAnsi"/>
          <w:color w:val="222222"/>
          <w:sz w:val="24"/>
          <w:szCs w:val="24"/>
          <w:lang w:eastAsia="es-CL"/>
        </w:rPr>
        <w:fldChar w:fldCharType="begin"/>
      </w:r>
      <w:r w:rsidRPr="00D9537C">
        <w:rPr>
          <w:rFonts w:eastAsia="Times New Roman" w:cstheme="minorHAnsi"/>
          <w:color w:val="222222"/>
          <w:sz w:val="24"/>
          <w:szCs w:val="24"/>
          <w:lang w:eastAsia="es-CL"/>
        </w:rPr>
        <w:instrText xml:space="preserve"> SEQ Apéndice \* ARABIC </w:instrText>
      </w:r>
      <w:r w:rsidR="000F4393" w:rsidRPr="00D9537C">
        <w:rPr>
          <w:rFonts w:eastAsia="Times New Roman" w:cstheme="minorHAnsi"/>
          <w:color w:val="222222"/>
          <w:sz w:val="24"/>
          <w:szCs w:val="24"/>
          <w:lang w:eastAsia="es-CL"/>
        </w:rPr>
        <w:fldChar w:fldCharType="separate"/>
      </w:r>
      <w:r w:rsidR="00762DE4">
        <w:rPr>
          <w:rFonts w:eastAsia="Times New Roman" w:cstheme="minorHAnsi"/>
          <w:noProof/>
          <w:color w:val="222222"/>
          <w:sz w:val="24"/>
          <w:szCs w:val="24"/>
          <w:lang w:eastAsia="es-CL"/>
        </w:rPr>
        <w:t>4</w:t>
      </w:r>
      <w:r w:rsidR="000F4393" w:rsidRPr="00D9537C">
        <w:rPr>
          <w:rFonts w:eastAsia="Times New Roman" w:cstheme="minorHAnsi"/>
          <w:color w:val="222222"/>
          <w:sz w:val="24"/>
          <w:szCs w:val="24"/>
          <w:lang w:eastAsia="es-CL"/>
        </w:rPr>
        <w:fldChar w:fldCharType="end"/>
      </w:r>
      <w:bookmarkEnd w:id="17"/>
      <w:r>
        <w:rPr>
          <w:rFonts w:eastAsia="Times New Roman" w:cstheme="minorHAnsi"/>
          <w:color w:val="222222"/>
          <w:sz w:val="24"/>
          <w:szCs w:val="24"/>
          <w:lang w:eastAsia="es-CL"/>
        </w:rPr>
        <w:t>:</w:t>
      </w:r>
      <w:r w:rsidR="00762DE4">
        <w:rPr>
          <w:rFonts w:eastAsia="Times New Roman" w:cstheme="minorHAnsi"/>
          <w:color w:val="222222"/>
          <w:sz w:val="24"/>
          <w:szCs w:val="24"/>
          <w:lang w:eastAsia="es-CL"/>
        </w:rPr>
        <w:t xml:space="preserve"> </w:t>
      </w:r>
      <w:bookmarkStart w:id="18" w:name="_GoBack"/>
      <w:bookmarkEnd w:id="18"/>
      <w:r w:rsidR="00651756">
        <w:rPr>
          <w:rFonts w:eastAsia="Times New Roman" w:cstheme="minorHAnsi"/>
          <w:color w:val="222222"/>
          <w:sz w:val="24"/>
          <w:szCs w:val="24"/>
          <w:lang w:eastAsia="es-CL"/>
        </w:rPr>
        <w:t xml:space="preserve">Cálculo comparativo de superficie expuesta en pila de compostaje. </w:t>
      </w:r>
    </w:p>
    <w:p w14:paraId="444499B7" w14:textId="794B0A59" w:rsidR="00651756" w:rsidRPr="00D9537C" w:rsidRDefault="007653FF" w:rsidP="001F2823">
      <w:pPr>
        <w:keepNext/>
        <w:shd w:val="clear" w:color="auto" w:fill="FFFFFF"/>
        <w:spacing w:before="120" w:after="120" w:line="276" w:lineRule="auto"/>
        <w:jc w:val="both"/>
        <w:rPr>
          <w:rFonts w:eastAsia="Times New Roman" w:cstheme="minorHAnsi"/>
          <w:color w:val="222222"/>
          <w:sz w:val="24"/>
          <w:szCs w:val="24"/>
          <w:lang w:eastAsia="es-CL"/>
        </w:rPr>
      </w:pPr>
      <w:bookmarkStart w:id="19" w:name="_Ref12477302"/>
      <w:r w:rsidRPr="00D9537C">
        <w:rPr>
          <w:rFonts w:eastAsia="Times New Roman" w:cstheme="minorHAnsi"/>
          <w:color w:val="222222"/>
          <w:sz w:val="24"/>
          <w:szCs w:val="24"/>
          <w:lang w:eastAsia="es-CL"/>
        </w:rPr>
        <w:t xml:space="preserve">Apéndice </w:t>
      </w:r>
      <w:r w:rsidR="000F4393" w:rsidRPr="00D9537C">
        <w:rPr>
          <w:rFonts w:eastAsia="Times New Roman" w:cstheme="minorHAnsi"/>
          <w:color w:val="222222"/>
          <w:sz w:val="24"/>
          <w:szCs w:val="24"/>
          <w:lang w:eastAsia="es-CL"/>
        </w:rPr>
        <w:fldChar w:fldCharType="begin"/>
      </w:r>
      <w:r w:rsidRPr="00D9537C">
        <w:rPr>
          <w:rFonts w:eastAsia="Times New Roman" w:cstheme="minorHAnsi"/>
          <w:color w:val="222222"/>
          <w:sz w:val="24"/>
          <w:szCs w:val="24"/>
          <w:lang w:eastAsia="es-CL"/>
        </w:rPr>
        <w:instrText xml:space="preserve"> SEQ Apéndice \* ARABIC </w:instrText>
      </w:r>
      <w:r w:rsidR="000F4393" w:rsidRPr="00D9537C">
        <w:rPr>
          <w:rFonts w:eastAsia="Times New Roman" w:cstheme="minorHAnsi"/>
          <w:color w:val="222222"/>
          <w:sz w:val="24"/>
          <w:szCs w:val="24"/>
          <w:lang w:eastAsia="es-CL"/>
        </w:rPr>
        <w:fldChar w:fldCharType="separate"/>
      </w:r>
      <w:r w:rsidR="00762DE4">
        <w:rPr>
          <w:rFonts w:eastAsia="Times New Roman" w:cstheme="minorHAnsi"/>
          <w:noProof/>
          <w:color w:val="222222"/>
          <w:sz w:val="24"/>
          <w:szCs w:val="24"/>
          <w:lang w:eastAsia="es-CL"/>
        </w:rPr>
        <w:t>5</w:t>
      </w:r>
      <w:r w:rsidR="000F4393" w:rsidRPr="00D9537C">
        <w:rPr>
          <w:rFonts w:eastAsia="Times New Roman" w:cstheme="minorHAnsi"/>
          <w:color w:val="222222"/>
          <w:sz w:val="24"/>
          <w:szCs w:val="24"/>
          <w:lang w:eastAsia="es-CL"/>
        </w:rPr>
        <w:fldChar w:fldCharType="end"/>
      </w:r>
      <w:bookmarkEnd w:id="19"/>
      <w:r>
        <w:rPr>
          <w:rFonts w:eastAsia="Times New Roman" w:cstheme="minorHAnsi"/>
          <w:color w:val="222222"/>
          <w:sz w:val="24"/>
          <w:szCs w:val="24"/>
          <w:lang w:eastAsia="es-CL"/>
        </w:rPr>
        <w:t xml:space="preserve">: </w:t>
      </w:r>
      <w:r w:rsidR="00651756">
        <w:rPr>
          <w:rFonts w:eastAsia="Times New Roman" w:cstheme="minorHAnsi"/>
          <w:color w:val="222222"/>
          <w:sz w:val="24"/>
          <w:szCs w:val="24"/>
          <w:lang w:eastAsia="es-CL"/>
        </w:rPr>
        <w:t>Informe Empresa SUMA Servicios Limitada</w:t>
      </w:r>
      <w:r w:rsidR="00BB0D78">
        <w:rPr>
          <w:rFonts w:eastAsia="Times New Roman" w:cstheme="minorHAnsi"/>
          <w:color w:val="222222"/>
          <w:sz w:val="24"/>
          <w:szCs w:val="24"/>
          <w:lang w:eastAsia="es-CL"/>
        </w:rPr>
        <w:t>.</w:t>
      </w:r>
    </w:p>
    <w:sectPr w:rsidR="00651756" w:rsidRPr="00D9537C" w:rsidSect="00BD7D95">
      <w:footerReference w:type="default" r:id="rId10"/>
      <w:footerReference w:type="first" r:id="rId11"/>
      <w:pgSz w:w="12240" w:h="15840"/>
      <w:pgMar w:top="141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4B702" w14:textId="77777777" w:rsidR="002C20F5" w:rsidRDefault="002C20F5" w:rsidP="004157E2">
      <w:pPr>
        <w:spacing w:after="0" w:line="240" w:lineRule="auto"/>
      </w:pPr>
      <w:r>
        <w:separator/>
      </w:r>
    </w:p>
  </w:endnote>
  <w:endnote w:type="continuationSeparator" w:id="0">
    <w:p w14:paraId="734BDFBC" w14:textId="77777777" w:rsidR="002C20F5" w:rsidRDefault="002C20F5" w:rsidP="004157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single" w:sz="12" w:space="0" w:color="4472C4" w:themeColor="accent1"/>
        <w:left w:val="none" w:sz="0" w:space="0" w:color="auto"/>
        <w:bottom w:val="single" w:sz="12" w:space="0" w:color="4472C4" w:themeColor="accent1"/>
        <w:right w:val="none" w:sz="0" w:space="0" w:color="auto"/>
        <w:insideH w:val="none" w:sz="0" w:space="0" w:color="auto"/>
        <w:insideV w:val="none" w:sz="0" w:space="0" w:color="auto"/>
      </w:tblBorders>
      <w:tblLook w:val="04A0" w:firstRow="1" w:lastRow="0" w:firstColumn="1" w:lastColumn="0" w:noHBand="0" w:noVBand="1"/>
    </w:tblPr>
    <w:tblGrid>
      <w:gridCol w:w="4429"/>
      <w:gridCol w:w="4409"/>
    </w:tblGrid>
    <w:tr w:rsidR="00BA396D" w:rsidRPr="00906E7A" w14:paraId="5A79886E" w14:textId="77777777" w:rsidTr="002441C6">
      <w:trPr>
        <w:trHeight w:val="510"/>
      </w:trPr>
      <w:tc>
        <w:tcPr>
          <w:tcW w:w="4489" w:type="dxa"/>
          <w:vAlign w:val="center"/>
        </w:tcPr>
        <w:p w14:paraId="7F5C640E" w14:textId="77777777" w:rsidR="00BA396D" w:rsidRPr="00906E7A" w:rsidRDefault="00BA396D" w:rsidP="00E059D5">
          <w:pPr>
            <w:pStyle w:val="Piedepgina"/>
            <w:rPr>
              <w:sz w:val="18"/>
              <w:szCs w:val="18"/>
            </w:rPr>
          </w:pPr>
          <w:r w:rsidRPr="00906E7A">
            <w:rPr>
              <w:sz w:val="18"/>
              <w:szCs w:val="18"/>
            </w:rPr>
            <w:t xml:space="preserve">Informe Anexo </w:t>
          </w:r>
          <w:proofErr w:type="spellStart"/>
          <w:r w:rsidRPr="00906E7A">
            <w:rPr>
              <w:sz w:val="18"/>
              <w:szCs w:val="18"/>
            </w:rPr>
            <w:t>PdC</w:t>
          </w:r>
          <w:proofErr w:type="spellEnd"/>
          <w:r w:rsidRPr="00906E7A">
            <w:rPr>
              <w:sz w:val="18"/>
              <w:szCs w:val="18"/>
            </w:rPr>
            <w:t xml:space="preserve"> – </w:t>
          </w:r>
          <w:proofErr w:type="spellStart"/>
          <w:r w:rsidRPr="00906E7A">
            <w:rPr>
              <w:sz w:val="18"/>
              <w:szCs w:val="18"/>
            </w:rPr>
            <w:t>Agroorgánicos</w:t>
          </w:r>
          <w:proofErr w:type="spellEnd"/>
          <w:r w:rsidRPr="00906E7A">
            <w:rPr>
              <w:sz w:val="18"/>
              <w:szCs w:val="18"/>
            </w:rPr>
            <w:t xml:space="preserve"> </w:t>
          </w:r>
          <w:r w:rsidR="009E7A1E" w:rsidRPr="00906E7A">
            <w:rPr>
              <w:sz w:val="18"/>
              <w:szCs w:val="18"/>
            </w:rPr>
            <w:t>Mostazal</w:t>
          </w:r>
          <w:r w:rsidR="009E7A1E">
            <w:rPr>
              <w:sz w:val="18"/>
              <w:szCs w:val="18"/>
            </w:rPr>
            <w:t xml:space="preserve"> </w:t>
          </w:r>
          <w:r w:rsidR="009E7A1E" w:rsidRPr="004B2838">
            <w:rPr>
              <w:sz w:val="18"/>
              <w:szCs w:val="18"/>
            </w:rPr>
            <w:t>Ltda</w:t>
          </w:r>
          <w:r w:rsidRPr="004B2838">
            <w:rPr>
              <w:sz w:val="18"/>
              <w:szCs w:val="18"/>
            </w:rPr>
            <w:t>.</w:t>
          </w:r>
        </w:p>
      </w:tc>
      <w:tc>
        <w:tcPr>
          <w:tcW w:w="4489" w:type="dxa"/>
          <w:vAlign w:val="center"/>
        </w:tcPr>
        <w:p w14:paraId="16777276" w14:textId="77777777" w:rsidR="00BA396D" w:rsidRPr="00906E7A" w:rsidRDefault="00BA396D" w:rsidP="002441C6">
          <w:pPr>
            <w:pStyle w:val="Piedepgina"/>
            <w:jc w:val="right"/>
            <w:rPr>
              <w:sz w:val="18"/>
              <w:szCs w:val="18"/>
            </w:rPr>
          </w:pPr>
        </w:p>
        <w:p w14:paraId="7F6ED8A1" w14:textId="77777777" w:rsidR="00BA396D" w:rsidRPr="00906E7A" w:rsidRDefault="00BA396D" w:rsidP="002441C6">
          <w:pPr>
            <w:pStyle w:val="Piedepgina"/>
            <w:jc w:val="right"/>
            <w:rPr>
              <w:sz w:val="18"/>
              <w:szCs w:val="18"/>
            </w:rPr>
          </w:pPr>
        </w:p>
      </w:tc>
    </w:tr>
  </w:tbl>
  <w:p w14:paraId="0373CC31" w14:textId="77777777" w:rsidR="00BA396D" w:rsidRDefault="00BA396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single" w:sz="12" w:space="0" w:color="4472C4" w:themeColor="accent1"/>
        <w:left w:val="none" w:sz="0" w:space="0" w:color="auto"/>
        <w:bottom w:val="single" w:sz="12" w:space="0" w:color="4472C4" w:themeColor="accent1"/>
        <w:right w:val="none" w:sz="0" w:space="0" w:color="auto"/>
        <w:insideH w:val="none" w:sz="0" w:space="0" w:color="auto"/>
        <w:insideV w:val="none" w:sz="0" w:space="0" w:color="auto"/>
      </w:tblBorders>
      <w:tblLook w:val="04A0" w:firstRow="1" w:lastRow="0" w:firstColumn="1" w:lastColumn="0" w:noHBand="0" w:noVBand="1"/>
    </w:tblPr>
    <w:tblGrid>
      <w:gridCol w:w="4428"/>
      <w:gridCol w:w="4410"/>
    </w:tblGrid>
    <w:tr w:rsidR="00BD7D95" w:rsidRPr="00906E7A" w14:paraId="69ED65D3" w14:textId="77777777" w:rsidTr="002441C6">
      <w:trPr>
        <w:trHeight w:val="510"/>
      </w:trPr>
      <w:tc>
        <w:tcPr>
          <w:tcW w:w="4489" w:type="dxa"/>
          <w:vAlign w:val="center"/>
        </w:tcPr>
        <w:p w14:paraId="509756D6" w14:textId="77777777" w:rsidR="00BD7D95" w:rsidRPr="00906E7A" w:rsidRDefault="00BD7D95" w:rsidP="00E059D5">
          <w:pPr>
            <w:pStyle w:val="Piedepgina"/>
            <w:rPr>
              <w:sz w:val="18"/>
              <w:szCs w:val="18"/>
            </w:rPr>
          </w:pPr>
          <w:r w:rsidRPr="00906E7A">
            <w:rPr>
              <w:sz w:val="18"/>
              <w:szCs w:val="18"/>
            </w:rPr>
            <w:t xml:space="preserve">Informe Anexo </w:t>
          </w:r>
          <w:proofErr w:type="spellStart"/>
          <w:r w:rsidRPr="00906E7A">
            <w:rPr>
              <w:sz w:val="18"/>
              <w:szCs w:val="18"/>
            </w:rPr>
            <w:t>PdC</w:t>
          </w:r>
          <w:proofErr w:type="spellEnd"/>
          <w:r w:rsidRPr="00906E7A">
            <w:rPr>
              <w:sz w:val="18"/>
              <w:szCs w:val="18"/>
            </w:rPr>
            <w:t xml:space="preserve"> – </w:t>
          </w:r>
          <w:proofErr w:type="spellStart"/>
          <w:r w:rsidRPr="00906E7A">
            <w:rPr>
              <w:sz w:val="18"/>
              <w:szCs w:val="18"/>
            </w:rPr>
            <w:t>Agroorgánicos</w:t>
          </w:r>
          <w:proofErr w:type="spellEnd"/>
          <w:r w:rsidRPr="00906E7A">
            <w:rPr>
              <w:sz w:val="18"/>
              <w:szCs w:val="18"/>
            </w:rPr>
            <w:t xml:space="preserve"> </w:t>
          </w:r>
          <w:r w:rsidR="009E7A1E" w:rsidRPr="00906E7A">
            <w:rPr>
              <w:sz w:val="18"/>
              <w:szCs w:val="18"/>
            </w:rPr>
            <w:t>Mostazal</w:t>
          </w:r>
          <w:r w:rsidR="009E7A1E" w:rsidRPr="004B2838">
            <w:rPr>
              <w:sz w:val="18"/>
              <w:szCs w:val="18"/>
            </w:rPr>
            <w:t xml:space="preserve"> Ltda</w:t>
          </w:r>
          <w:r w:rsidRPr="004B2838">
            <w:rPr>
              <w:sz w:val="18"/>
              <w:szCs w:val="18"/>
            </w:rPr>
            <w:t>.</w:t>
          </w:r>
        </w:p>
      </w:tc>
      <w:tc>
        <w:tcPr>
          <w:tcW w:w="4489" w:type="dxa"/>
          <w:vAlign w:val="center"/>
        </w:tcPr>
        <w:sdt>
          <w:sdtPr>
            <w:rPr>
              <w:sz w:val="18"/>
              <w:szCs w:val="18"/>
            </w:rPr>
            <w:id w:val="-1440060909"/>
            <w:docPartObj>
              <w:docPartGallery w:val="Page Numbers (Bottom of Page)"/>
              <w:docPartUnique/>
            </w:docPartObj>
          </w:sdtPr>
          <w:sdtEndPr/>
          <w:sdtContent>
            <w:p w14:paraId="58EB3F89" w14:textId="77777777" w:rsidR="00BD7D95" w:rsidRPr="00906E7A" w:rsidRDefault="000F4393" w:rsidP="002441C6">
              <w:pPr>
                <w:pStyle w:val="Piedepgina"/>
                <w:jc w:val="right"/>
                <w:rPr>
                  <w:sz w:val="18"/>
                  <w:szCs w:val="18"/>
                </w:rPr>
              </w:pPr>
              <w:r w:rsidRPr="00906E7A">
                <w:rPr>
                  <w:sz w:val="18"/>
                  <w:szCs w:val="18"/>
                </w:rPr>
                <w:fldChar w:fldCharType="begin"/>
              </w:r>
              <w:r w:rsidR="00BD7D95" w:rsidRPr="00906E7A">
                <w:rPr>
                  <w:sz w:val="18"/>
                  <w:szCs w:val="18"/>
                </w:rPr>
                <w:instrText>PAGE   \* MERGEFORMAT</w:instrText>
              </w:r>
              <w:r w:rsidRPr="00906E7A">
                <w:rPr>
                  <w:sz w:val="18"/>
                  <w:szCs w:val="18"/>
                </w:rPr>
                <w:fldChar w:fldCharType="separate"/>
              </w:r>
              <w:r w:rsidR="0017604C">
                <w:rPr>
                  <w:noProof/>
                  <w:sz w:val="18"/>
                  <w:szCs w:val="18"/>
                </w:rPr>
                <w:t>12</w:t>
              </w:r>
              <w:r w:rsidRPr="00906E7A">
                <w:rPr>
                  <w:sz w:val="18"/>
                  <w:szCs w:val="18"/>
                </w:rPr>
                <w:fldChar w:fldCharType="end"/>
              </w:r>
            </w:p>
          </w:sdtContent>
        </w:sdt>
        <w:p w14:paraId="53F144E8" w14:textId="77777777" w:rsidR="00BD7D95" w:rsidRPr="00906E7A" w:rsidRDefault="00BD7D95" w:rsidP="002441C6">
          <w:pPr>
            <w:pStyle w:val="Piedepgina"/>
            <w:jc w:val="right"/>
            <w:rPr>
              <w:sz w:val="18"/>
              <w:szCs w:val="18"/>
            </w:rPr>
          </w:pPr>
        </w:p>
      </w:tc>
    </w:tr>
  </w:tbl>
  <w:p w14:paraId="53683EEC" w14:textId="77777777" w:rsidR="00BD7D95" w:rsidRDefault="00BD7D9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B7388" w14:textId="77777777" w:rsidR="00BD7D95" w:rsidRDefault="00BD7D9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CD35E" w14:textId="77777777" w:rsidR="002C20F5" w:rsidRDefault="002C20F5" w:rsidP="004157E2">
      <w:pPr>
        <w:spacing w:after="0" w:line="240" w:lineRule="auto"/>
      </w:pPr>
      <w:r>
        <w:separator/>
      </w:r>
    </w:p>
  </w:footnote>
  <w:footnote w:type="continuationSeparator" w:id="0">
    <w:p w14:paraId="2A9D3AAD" w14:textId="77777777" w:rsidR="002C20F5" w:rsidRDefault="002C20F5" w:rsidP="004157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9236A"/>
    <w:multiLevelType w:val="multilevel"/>
    <w:tmpl w:val="3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C065F7"/>
    <w:multiLevelType w:val="hybridMultilevel"/>
    <w:tmpl w:val="EA5C523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1A6835ED"/>
    <w:multiLevelType w:val="hybridMultilevel"/>
    <w:tmpl w:val="38383204"/>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1EDA57BE"/>
    <w:multiLevelType w:val="hybridMultilevel"/>
    <w:tmpl w:val="A04033C6"/>
    <w:lvl w:ilvl="0" w:tplc="932C9C1A">
      <w:start w:val="3"/>
      <w:numFmt w:val="bullet"/>
      <w:lvlText w:val="-"/>
      <w:lvlJc w:val="left"/>
      <w:pPr>
        <w:ind w:left="720" w:hanging="360"/>
      </w:pPr>
      <w:rPr>
        <w:rFonts w:ascii="Calibri" w:eastAsia="Times New Roman"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206A2E01"/>
    <w:multiLevelType w:val="hybridMultilevel"/>
    <w:tmpl w:val="65A02820"/>
    <w:lvl w:ilvl="0" w:tplc="340A000F">
      <w:start w:val="1"/>
      <w:numFmt w:val="decimal"/>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28E93151"/>
    <w:multiLevelType w:val="multilevel"/>
    <w:tmpl w:val="3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8627DF"/>
    <w:multiLevelType w:val="multilevel"/>
    <w:tmpl w:val="28F21B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5F06A9"/>
    <w:multiLevelType w:val="hybridMultilevel"/>
    <w:tmpl w:val="4874110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15:restartNumberingAfterBreak="0">
    <w:nsid w:val="35843A73"/>
    <w:multiLevelType w:val="multilevel"/>
    <w:tmpl w:val="28F21B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925A76"/>
    <w:multiLevelType w:val="hybridMultilevel"/>
    <w:tmpl w:val="4E544B88"/>
    <w:lvl w:ilvl="0" w:tplc="932C9C1A">
      <w:start w:val="3"/>
      <w:numFmt w:val="bullet"/>
      <w:lvlText w:val="-"/>
      <w:lvlJc w:val="left"/>
      <w:pPr>
        <w:ind w:left="360" w:hanging="360"/>
      </w:pPr>
      <w:rPr>
        <w:rFonts w:ascii="Calibri" w:eastAsia="Times New Roman" w:hAnsi="Calibri" w:cs="Calibri"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0" w15:restartNumberingAfterBreak="0">
    <w:nsid w:val="5ACE5757"/>
    <w:multiLevelType w:val="hybridMultilevel"/>
    <w:tmpl w:val="13A295BA"/>
    <w:lvl w:ilvl="0" w:tplc="340A000F">
      <w:start w:val="1"/>
      <w:numFmt w:val="decimal"/>
      <w:lvlText w:val="%1."/>
      <w:lvlJc w:val="lef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15:restartNumberingAfterBreak="0">
    <w:nsid w:val="635D42DD"/>
    <w:multiLevelType w:val="hybridMultilevel"/>
    <w:tmpl w:val="2D489A76"/>
    <w:lvl w:ilvl="0" w:tplc="932C9C1A">
      <w:start w:val="3"/>
      <w:numFmt w:val="bullet"/>
      <w:lvlText w:val="-"/>
      <w:lvlJc w:val="left"/>
      <w:pPr>
        <w:ind w:left="720" w:hanging="360"/>
      </w:pPr>
      <w:rPr>
        <w:rFonts w:ascii="Calibri" w:eastAsia="Times New Roman"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2" w15:restartNumberingAfterBreak="0">
    <w:nsid w:val="6D580684"/>
    <w:multiLevelType w:val="hybridMultilevel"/>
    <w:tmpl w:val="D132163E"/>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15:restartNumberingAfterBreak="0">
    <w:nsid w:val="7201588D"/>
    <w:multiLevelType w:val="hybridMultilevel"/>
    <w:tmpl w:val="74347FE0"/>
    <w:lvl w:ilvl="0" w:tplc="340A000F">
      <w:start w:val="1"/>
      <w:numFmt w:val="decimal"/>
      <w:lvlText w:val="%1."/>
      <w:lvlJc w:val="lef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4" w15:restartNumberingAfterBreak="0">
    <w:nsid w:val="720A43C3"/>
    <w:multiLevelType w:val="hybridMultilevel"/>
    <w:tmpl w:val="D132163E"/>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11"/>
  </w:num>
  <w:num w:numId="2">
    <w:abstractNumId w:val="1"/>
  </w:num>
  <w:num w:numId="3">
    <w:abstractNumId w:val="9"/>
  </w:num>
  <w:num w:numId="4">
    <w:abstractNumId w:val="4"/>
  </w:num>
  <w:num w:numId="5">
    <w:abstractNumId w:val="3"/>
  </w:num>
  <w:num w:numId="6">
    <w:abstractNumId w:val="10"/>
  </w:num>
  <w:num w:numId="7">
    <w:abstractNumId w:val="12"/>
  </w:num>
  <w:num w:numId="8">
    <w:abstractNumId w:val="8"/>
  </w:num>
  <w:num w:numId="9">
    <w:abstractNumId w:val="6"/>
  </w:num>
  <w:num w:numId="10">
    <w:abstractNumId w:val="13"/>
  </w:num>
  <w:num w:numId="11">
    <w:abstractNumId w:val="7"/>
  </w:num>
  <w:num w:numId="12">
    <w:abstractNumId w:val="5"/>
  </w:num>
  <w:num w:numId="13">
    <w:abstractNumId w:val="0"/>
  </w:num>
  <w:num w:numId="14">
    <w:abstractNumId w:val="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34E"/>
    <w:rsid w:val="00000657"/>
    <w:rsid w:val="00004D66"/>
    <w:rsid w:val="00005EF5"/>
    <w:rsid w:val="00013C75"/>
    <w:rsid w:val="00014D80"/>
    <w:rsid w:val="00025440"/>
    <w:rsid w:val="00030F25"/>
    <w:rsid w:val="000333E1"/>
    <w:rsid w:val="00060FB2"/>
    <w:rsid w:val="00072733"/>
    <w:rsid w:val="00075ACE"/>
    <w:rsid w:val="00075B37"/>
    <w:rsid w:val="000836F9"/>
    <w:rsid w:val="00091524"/>
    <w:rsid w:val="00094A2A"/>
    <w:rsid w:val="00097B6F"/>
    <w:rsid w:val="000C053E"/>
    <w:rsid w:val="000D5353"/>
    <w:rsid w:val="000E61A0"/>
    <w:rsid w:val="000F4393"/>
    <w:rsid w:val="00106419"/>
    <w:rsid w:val="0012028D"/>
    <w:rsid w:val="00131667"/>
    <w:rsid w:val="00141E0F"/>
    <w:rsid w:val="0014672F"/>
    <w:rsid w:val="00152178"/>
    <w:rsid w:val="00172EC2"/>
    <w:rsid w:val="00173DDE"/>
    <w:rsid w:val="001749ED"/>
    <w:rsid w:val="0017604C"/>
    <w:rsid w:val="00180821"/>
    <w:rsid w:val="00184B29"/>
    <w:rsid w:val="001867B1"/>
    <w:rsid w:val="00190939"/>
    <w:rsid w:val="00190C1F"/>
    <w:rsid w:val="00191129"/>
    <w:rsid w:val="001A2487"/>
    <w:rsid w:val="001A4231"/>
    <w:rsid w:val="001B70BE"/>
    <w:rsid w:val="001C2276"/>
    <w:rsid w:val="001C4EB9"/>
    <w:rsid w:val="001D7EA0"/>
    <w:rsid w:val="001E4869"/>
    <w:rsid w:val="001E5D1E"/>
    <w:rsid w:val="001F2823"/>
    <w:rsid w:val="001F6D20"/>
    <w:rsid w:val="002106D3"/>
    <w:rsid w:val="002216F9"/>
    <w:rsid w:val="00222B8A"/>
    <w:rsid w:val="00224EE6"/>
    <w:rsid w:val="002258E9"/>
    <w:rsid w:val="002441C6"/>
    <w:rsid w:val="0025633C"/>
    <w:rsid w:val="002619B4"/>
    <w:rsid w:val="00265C79"/>
    <w:rsid w:val="00275205"/>
    <w:rsid w:val="002765C0"/>
    <w:rsid w:val="00280BB6"/>
    <w:rsid w:val="00284AA4"/>
    <w:rsid w:val="002934D8"/>
    <w:rsid w:val="00295238"/>
    <w:rsid w:val="002974A5"/>
    <w:rsid w:val="002A1736"/>
    <w:rsid w:val="002A21ED"/>
    <w:rsid w:val="002A2CE9"/>
    <w:rsid w:val="002A4A78"/>
    <w:rsid w:val="002A5340"/>
    <w:rsid w:val="002C20F5"/>
    <w:rsid w:val="002E13A9"/>
    <w:rsid w:val="002F09AB"/>
    <w:rsid w:val="002F3C26"/>
    <w:rsid w:val="002F4C47"/>
    <w:rsid w:val="00321869"/>
    <w:rsid w:val="0032349A"/>
    <w:rsid w:val="00346202"/>
    <w:rsid w:val="00355EB1"/>
    <w:rsid w:val="00370D7C"/>
    <w:rsid w:val="00372970"/>
    <w:rsid w:val="00372BAF"/>
    <w:rsid w:val="00383BDB"/>
    <w:rsid w:val="00384E8E"/>
    <w:rsid w:val="003866A9"/>
    <w:rsid w:val="00386A1B"/>
    <w:rsid w:val="00393343"/>
    <w:rsid w:val="003A1694"/>
    <w:rsid w:val="003A2262"/>
    <w:rsid w:val="003B2DB3"/>
    <w:rsid w:val="003D49C9"/>
    <w:rsid w:val="003E130A"/>
    <w:rsid w:val="003E18A2"/>
    <w:rsid w:val="003E74CB"/>
    <w:rsid w:val="003F1CD7"/>
    <w:rsid w:val="003F439D"/>
    <w:rsid w:val="00400857"/>
    <w:rsid w:val="004024B4"/>
    <w:rsid w:val="00405419"/>
    <w:rsid w:val="004157E2"/>
    <w:rsid w:val="00433300"/>
    <w:rsid w:val="00441BE8"/>
    <w:rsid w:val="00450BFF"/>
    <w:rsid w:val="00457296"/>
    <w:rsid w:val="004576BD"/>
    <w:rsid w:val="00467104"/>
    <w:rsid w:val="004702A3"/>
    <w:rsid w:val="0047165E"/>
    <w:rsid w:val="004758D7"/>
    <w:rsid w:val="004801DC"/>
    <w:rsid w:val="00481D77"/>
    <w:rsid w:val="0048444A"/>
    <w:rsid w:val="004860D2"/>
    <w:rsid w:val="004879C3"/>
    <w:rsid w:val="0049389A"/>
    <w:rsid w:val="004A0D10"/>
    <w:rsid w:val="004A4FDA"/>
    <w:rsid w:val="004A68AD"/>
    <w:rsid w:val="004B2838"/>
    <w:rsid w:val="004B5A65"/>
    <w:rsid w:val="004C41B9"/>
    <w:rsid w:val="004D430B"/>
    <w:rsid w:val="004E0D45"/>
    <w:rsid w:val="004E107D"/>
    <w:rsid w:val="00512B38"/>
    <w:rsid w:val="00532A71"/>
    <w:rsid w:val="005362C0"/>
    <w:rsid w:val="00536ABA"/>
    <w:rsid w:val="0054676A"/>
    <w:rsid w:val="00551D7F"/>
    <w:rsid w:val="005528E2"/>
    <w:rsid w:val="005574FA"/>
    <w:rsid w:val="005666A2"/>
    <w:rsid w:val="00566FC5"/>
    <w:rsid w:val="00575170"/>
    <w:rsid w:val="00584605"/>
    <w:rsid w:val="0059064F"/>
    <w:rsid w:val="00593D4A"/>
    <w:rsid w:val="00597586"/>
    <w:rsid w:val="005B4F31"/>
    <w:rsid w:val="005C2334"/>
    <w:rsid w:val="005C46E7"/>
    <w:rsid w:val="005D5CD7"/>
    <w:rsid w:val="005E2D35"/>
    <w:rsid w:val="005E58F8"/>
    <w:rsid w:val="005F565D"/>
    <w:rsid w:val="00600D15"/>
    <w:rsid w:val="00604163"/>
    <w:rsid w:val="00604690"/>
    <w:rsid w:val="006056E8"/>
    <w:rsid w:val="006157E3"/>
    <w:rsid w:val="00624366"/>
    <w:rsid w:val="0064484D"/>
    <w:rsid w:val="00651756"/>
    <w:rsid w:val="006546CB"/>
    <w:rsid w:val="00656945"/>
    <w:rsid w:val="00674D5C"/>
    <w:rsid w:val="00674EB5"/>
    <w:rsid w:val="00683165"/>
    <w:rsid w:val="00686B36"/>
    <w:rsid w:val="006A5931"/>
    <w:rsid w:val="006B3FA1"/>
    <w:rsid w:val="006B691C"/>
    <w:rsid w:val="006C3181"/>
    <w:rsid w:val="006C75C0"/>
    <w:rsid w:val="006D15B5"/>
    <w:rsid w:val="006D4236"/>
    <w:rsid w:val="006D74C2"/>
    <w:rsid w:val="006E055C"/>
    <w:rsid w:val="006F1CF1"/>
    <w:rsid w:val="006F3B4C"/>
    <w:rsid w:val="006F6EDB"/>
    <w:rsid w:val="0071334D"/>
    <w:rsid w:val="00716F4C"/>
    <w:rsid w:val="007372A6"/>
    <w:rsid w:val="007427BE"/>
    <w:rsid w:val="00742FFA"/>
    <w:rsid w:val="00743C77"/>
    <w:rsid w:val="00750E9B"/>
    <w:rsid w:val="00753DEF"/>
    <w:rsid w:val="00762DE4"/>
    <w:rsid w:val="0076373C"/>
    <w:rsid w:val="007653FF"/>
    <w:rsid w:val="00772756"/>
    <w:rsid w:val="00776A95"/>
    <w:rsid w:val="00780A74"/>
    <w:rsid w:val="00780D1E"/>
    <w:rsid w:val="007835C7"/>
    <w:rsid w:val="00786D58"/>
    <w:rsid w:val="0079560C"/>
    <w:rsid w:val="007B33D3"/>
    <w:rsid w:val="007B57CF"/>
    <w:rsid w:val="007C581A"/>
    <w:rsid w:val="007D60D2"/>
    <w:rsid w:val="007E7054"/>
    <w:rsid w:val="007F1769"/>
    <w:rsid w:val="007F2F13"/>
    <w:rsid w:val="007F3F9B"/>
    <w:rsid w:val="007F576D"/>
    <w:rsid w:val="007F5C8D"/>
    <w:rsid w:val="00803FD1"/>
    <w:rsid w:val="008106B8"/>
    <w:rsid w:val="008123D2"/>
    <w:rsid w:val="0081650B"/>
    <w:rsid w:val="00820A53"/>
    <w:rsid w:val="00831A17"/>
    <w:rsid w:val="00831E58"/>
    <w:rsid w:val="00844C25"/>
    <w:rsid w:val="008470BA"/>
    <w:rsid w:val="00856893"/>
    <w:rsid w:val="008637E0"/>
    <w:rsid w:val="00863A13"/>
    <w:rsid w:val="00881A5F"/>
    <w:rsid w:val="008D2FA7"/>
    <w:rsid w:val="008D53F4"/>
    <w:rsid w:val="008E40FF"/>
    <w:rsid w:val="008E59AB"/>
    <w:rsid w:val="00906E7A"/>
    <w:rsid w:val="00913F90"/>
    <w:rsid w:val="0091434E"/>
    <w:rsid w:val="00917605"/>
    <w:rsid w:val="00922B91"/>
    <w:rsid w:val="00923FF9"/>
    <w:rsid w:val="00932AF8"/>
    <w:rsid w:val="00932D29"/>
    <w:rsid w:val="00946B95"/>
    <w:rsid w:val="00964533"/>
    <w:rsid w:val="00967D4B"/>
    <w:rsid w:val="00970479"/>
    <w:rsid w:val="00973861"/>
    <w:rsid w:val="009738E8"/>
    <w:rsid w:val="00976CBD"/>
    <w:rsid w:val="00976D3C"/>
    <w:rsid w:val="009A5F03"/>
    <w:rsid w:val="009B05AC"/>
    <w:rsid w:val="009C6732"/>
    <w:rsid w:val="009D12F7"/>
    <w:rsid w:val="009D3592"/>
    <w:rsid w:val="009E6C8E"/>
    <w:rsid w:val="009E7A1E"/>
    <w:rsid w:val="00A04B24"/>
    <w:rsid w:val="00A121AF"/>
    <w:rsid w:val="00A23BF3"/>
    <w:rsid w:val="00A4087B"/>
    <w:rsid w:val="00A43167"/>
    <w:rsid w:val="00A43F30"/>
    <w:rsid w:val="00A4417A"/>
    <w:rsid w:val="00A54B33"/>
    <w:rsid w:val="00A65561"/>
    <w:rsid w:val="00A807BD"/>
    <w:rsid w:val="00A814F2"/>
    <w:rsid w:val="00A84CF2"/>
    <w:rsid w:val="00A86055"/>
    <w:rsid w:val="00A9035F"/>
    <w:rsid w:val="00A96FB0"/>
    <w:rsid w:val="00AA1397"/>
    <w:rsid w:val="00AC20A2"/>
    <w:rsid w:val="00AC75C8"/>
    <w:rsid w:val="00AD0788"/>
    <w:rsid w:val="00AD5C10"/>
    <w:rsid w:val="00AE00AF"/>
    <w:rsid w:val="00AE04E8"/>
    <w:rsid w:val="00AF76F0"/>
    <w:rsid w:val="00B022B0"/>
    <w:rsid w:val="00B04854"/>
    <w:rsid w:val="00B05A75"/>
    <w:rsid w:val="00B07F12"/>
    <w:rsid w:val="00B11E3A"/>
    <w:rsid w:val="00B20995"/>
    <w:rsid w:val="00B238F8"/>
    <w:rsid w:val="00B44A82"/>
    <w:rsid w:val="00B453EF"/>
    <w:rsid w:val="00B51ED2"/>
    <w:rsid w:val="00B5412A"/>
    <w:rsid w:val="00B57C78"/>
    <w:rsid w:val="00B603E7"/>
    <w:rsid w:val="00B612B6"/>
    <w:rsid w:val="00B62378"/>
    <w:rsid w:val="00B63214"/>
    <w:rsid w:val="00B65A03"/>
    <w:rsid w:val="00B677E6"/>
    <w:rsid w:val="00B766AD"/>
    <w:rsid w:val="00B809A9"/>
    <w:rsid w:val="00B80B27"/>
    <w:rsid w:val="00B821AA"/>
    <w:rsid w:val="00B82310"/>
    <w:rsid w:val="00B84C78"/>
    <w:rsid w:val="00B90203"/>
    <w:rsid w:val="00B973B5"/>
    <w:rsid w:val="00BA396D"/>
    <w:rsid w:val="00BA6A1D"/>
    <w:rsid w:val="00BB0D78"/>
    <w:rsid w:val="00BC34FB"/>
    <w:rsid w:val="00BC4EE0"/>
    <w:rsid w:val="00BC51BA"/>
    <w:rsid w:val="00BD7D95"/>
    <w:rsid w:val="00BE05BD"/>
    <w:rsid w:val="00BF55A1"/>
    <w:rsid w:val="00C01E98"/>
    <w:rsid w:val="00C03354"/>
    <w:rsid w:val="00C033B1"/>
    <w:rsid w:val="00C0656E"/>
    <w:rsid w:val="00C0787D"/>
    <w:rsid w:val="00C11F23"/>
    <w:rsid w:val="00C13563"/>
    <w:rsid w:val="00C15D82"/>
    <w:rsid w:val="00C174FE"/>
    <w:rsid w:val="00C17D78"/>
    <w:rsid w:val="00C33880"/>
    <w:rsid w:val="00C35029"/>
    <w:rsid w:val="00C4253E"/>
    <w:rsid w:val="00C42BC0"/>
    <w:rsid w:val="00C43B80"/>
    <w:rsid w:val="00C44254"/>
    <w:rsid w:val="00C44DBD"/>
    <w:rsid w:val="00C52355"/>
    <w:rsid w:val="00C56128"/>
    <w:rsid w:val="00C60321"/>
    <w:rsid w:val="00C612D3"/>
    <w:rsid w:val="00C6139D"/>
    <w:rsid w:val="00C70A31"/>
    <w:rsid w:val="00C84D24"/>
    <w:rsid w:val="00C85EB5"/>
    <w:rsid w:val="00C909A6"/>
    <w:rsid w:val="00CB2B76"/>
    <w:rsid w:val="00CC60EB"/>
    <w:rsid w:val="00CD3C82"/>
    <w:rsid w:val="00CD6F17"/>
    <w:rsid w:val="00CF0556"/>
    <w:rsid w:val="00CF295D"/>
    <w:rsid w:val="00CF6EFB"/>
    <w:rsid w:val="00D01D77"/>
    <w:rsid w:val="00D058BC"/>
    <w:rsid w:val="00D14878"/>
    <w:rsid w:val="00D17842"/>
    <w:rsid w:val="00D266A2"/>
    <w:rsid w:val="00D342C8"/>
    <w:rsid w:val="00D34F50"/>
    <w:rsid w:val="00D37561"/>
    <w:rsid w:val="00D4132F"/>
    <w:rsid w:val="00D52139"/>
    <w:rsid w:val="00D60043"/>
    <w:rsid w:val="00D60A9B"/>
    <w:rsid w:val="00D731E9"/>
    <w:rsid w:val="00D77866"/>
    <w:rsid w:val="00D81F82"/>
    <w:rsid w:val="00D875EC"/>
    <w:rsid w:val="00D9537C"/>
    <w:rsid w:val="00DB3847"/>
    <w:rsid w:val="00DB694F"/>
    <w:rsid w:val="00DC7B38"/>
    <w:rsid w:val="00DD12C0"/>
    <w:rsid w:val="00DD2A07"/>
    <w:rsid w:val="00DD7E85"/>
    <w:rsid w:val="00DE0F9C"/>
    <w:rsid w:val="00DE100B"/>
    <w:rsid w:val="00DF154B"/>
    <w:rsid w:val="00DF7750"/>
    <w:rsid w:val="00E01A55"/>
    <w:rsid w:val="00E023C8"/>
    <w:rsid w:val="00E059D5"/>
    <w:rsid w:val="00E05A07"/>
    <w:rsid w:val="00E20D0A"/>
    <w:rsid w:val="00E2441B"/>
    <w:rsid w:val="00E3357A"/>
    <w:rsid w:val="00E408C1"/>
    <w:rsid w:val="00E53F9C"/>
    <w:rsid w:val="00E560FE"/>
    <w:rsid w:val="00E56B1E"/>
    <w:rsid w:val="00E60450"/>
    <w:rsid w:val="00E608FE"/>
    <w:rsid w:val="00E63B4C"/>
    <w:rsid w:val="00E66E5D"/>
    <w:rsid w:val="00E9363E"/>
    <w:rsid w:val="00E94FD9"/>
    <w:rsid w:val="00EA210F"/>
    <w:rsid w:val="00EB54D1"/>
    <w:rsid w:val="00EC3332"/>
    <w:rsid w:val="00EC50A1"/>
    <w:rsid w:val="00ED60CB"/>
    <w:rsid w:val="00EE226F"/>
    <w:rsid w:val="00EE705A"/>
    <w:rsid w:val="00EE733D"/>
    <w:rsid w:val="00EF1331"/>
    <w:rsid w:val="00EF1A12"/>
    <w:rsid w:val="00EF2AA6"/>
    <w:rsid w:val="00EF73CA"/>
    <w:rsid w:val="00F02E09"/>
    <w:rsid w:val="00F05D45"/>
    <w:rsid w:val="00F072A6"/>
    <w:rsid w:val="00F169A8"/>
    <w:rsid w:val="00F22C84"/>
    <w:rsid w:val="00F26AE4"/>
    <w:rsid w:val="00F568DD"/>
    <w:rsid w:val="00F61C06"/>
    <w:rsid w:val="00F63888"/>
    <w:rsid w:val="00F87F25"/>
    <w:rsid w:val="00F954CD"/>
    <w:rsid w:val="00FA0946"/>
    <w:rsid w:val="00FA512B"/>
    <w:rsid w:val="00FD2BC3"/>
    <w:rsid w:val="00FE11AD"/>
    <w:rsid w:val="00FE1E93"/>
    <w:rsid w:val="00FE21DA"/>
    <w:rsid w:val="00FE36E6"/>
    <w:rsid w:val="00FF6383"/>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14:docId w14:val="64781CC0"/>
  <w15:docId w15:val="{6D7413F0-C1A2-4755-A5A9-1DF4BC56F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04163"/>
  </w:style>
  <w:style w:type="paragraph" w:styleId="Ttulo1">
    <w:name w:val="heading 1"/>
    <w:basedOn w:val="Normal"/>
    <w:next w:val="Normal"/>
    <w:link w:val="Ttulo1Car"/>
    <w:uiPriority w:val="9"/>
    <w:qFormat/>
    <w:rsid w:val="00A814F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6F3B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400857"/>
    <w:rPr>
      <w:sz w:val="16"/>
      <w:szCs w:val="16"/>
    </w:rPr>
  </w:style>
  <w:style w:type="paragraph" w:styleId="Textocomentario">
    <w:name w:val="annotation text"/>
    <w:basedOn w:val="Normal"/>
    <w:link w:val="TextocomentarioCar"/>
    <w:uiPriority w:val="99"/>
    <w:unhideWhenUsed/>
    <w:rsid w:val="00400857"/>
    <w:pPr>
      <w:spacing w:line="240" w:lineRule="auto"/>
    </w:pPr>
    <w:rPr>
      <w:sz w:val="20"/>
      <w:szCs w:val="20"/>
    </w:rPr>
  </w:style>
  <w:style w:type="character" w:customStyle="1" w:styleId="TextocomentarioCar">
    <w:name w:val="Texto comentario Car"/>
    <w:basedOn w:val="Fuentedeprrafopredeter"/>
    <w:link w:val="Textocomentario"/>
    <w:uiPriority w:val="99"/>
    <w:rsid w:val="00400857"/>
    <w:rPr>
      <w:sz w:val="20"/>
      <w:szCs w:val="20"/>
    </w:rPr>
  </w:style>
  <w:style w:type="paragraph" w:styleId="Asuntodelcomentario">
    <w:name w:val="annotation subject"/>
    <w:basedOn w:val="Textocomentario"/>
    <w:next w:val="Textocomentario"/>
    <w:link w:val="AsuntodelcomentarioCar"/>
    <w:uiPriority w:val="99"/>
    <w:semiHidden/>
    <w:unhideWhenUsed/>
    <w:rsid w:val="00400857"/>
    <w:rPr>
      <w:b/>
      <w:bCs/>
    </w:rPr>
  </w:style>
  <w:style w:type="character" w:customStyle="1" w:styleId="AsuntodelcomentarioCar">
    <w:name w:val="Asunto del comentario Car"/>
    <w:basedOn w:val="TextocomentarioCar"/>
    <w:link w:val="Asuntodelcomentario"/>
    <w:uiPriority w:val="99"/>
    <w:semiHidden/>
    <w:rsid w:val="00400857"/>
    <w:rPr>
      <w:b/>
      <w:bCs/>
      <w:sz w:val="20"/>
      <w:szCs w:val="20"/>
    </w:rPr>
  </w:style>
  <w:style w:type="paragraph" w:styleId="Textodeglobo">
    <w:name w:val="Balloon Text"/>
    <w:basedOn w:val="Normal"/>
    <w:link w:val="TextodegloboCar"/>
    <w:uiPriority w:val="99"/>
    <w:semiHidden/>
    <w:unhideWhenUsed/>
    <w:rsid w:val="0040085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00857"/>
    <w:rPr>
      <w:rFonts w:ascii="Segoe UI" w:hAnsi="Segoe UI" w:cs="Segoe UI"/>
      <w:sz w:val="18"/>
      <w:szCs w:val="18"/>
    </w:rPr>
  </w:style>
  <w:style w:type="paragraph" w:styleId="Textonotapie">
    <w:name w:val="footnote text"/>
    <w:basedOn w:val="Normal"/>
    <w:link w:val="TextonotapieCar"/>
    <w:uiPriority w:val="99"/>
    <w:unhideWhenUsed/>
    <w:rsid w:val="004157E2"/>
    <w:pPr>
      <w:spacing w:after="0" w:line="240" w:lineRule="auto"/>
    </w:pPr>
    <w:rPr>
      <w:sz w:val="20"/>
      <w:szCs w:val="20"/>
    </w:rPr>
  </w:style>
  <w:style w:type="character" w:customStyle="1" w:styleId="TextonotapieCar">
    <w:name w:val="Texto nota pie Car"/>
    <w:basedOn w:val="Fuentedeprrafopredeter"/>
    <w:link w:val="Textonotapie"/>
    <w:uiPriority w:val="99"/>
    <w:rsid w:val="004157E2"/>
    <w:rPr>
      <w:sz w:val="20"/>
      <w:szCs w:val="20"/>
    </w:rPr>
  </w:style>
  <w:style w:type="character" w:styleId="Refdenotaalpie">
    <w:name w:val="footnote reference"/>
    <w:basedOn w:val="Fuentedeprrafopredeter"/>
    <w:uiPriority w:val="99"/>
    <w:semiHidden/>
    <w:unhideWhenUsed/>
    <w:rsid w:val="004157E2"/>
    <w:rPr>
      <w:vertAlign w:val="superscript"/>
    </w:rPr>
  </w:style>
  <w:style w:type="character" w:styleId="Hipervnculo">
    <w:name w:val="Hyperlink"/>
    <w:basedOn w:val="Fuentedeprrafopredeter"/>
    <w:uiPriority w:val="99"/>
    <w:unhideWhenUsed/>
    <w:rsid w:val="00967D4B"/>
    <w:rPr>
      <w:color w:val="0000FF"/>
      <w:u w:val="single"/>
    </w:rPr>
  </w:style>
  <w:style w:type="paragraph" w:styleId="Prrafodelista">
    <w:name w:val="List Paragraph"/>
    <w:basedOn w:val="Normal"/>
    <w:uiPriority w:val="34"/>
    <w:qFormat/>
    <w:rsid w:val="00321869"/>
    <w:pPr>
      <w:ind w:left="720"/>
      <w:contextualSpacing/>
    </w:pPr>
  </w:style>
  <w:style w:type="character" w:customStyle="1" w:styleId="Mencinsinresolver1">
    <w:name w:val="Mención sin resolver1"/>
    <w:basedOn w:val="Fuentedeprrafopredeter"/>
    <w:uiPriority w:val="99"/>
    <w:semiHidden/>
    <w:unhideWhenUsed/>
    <w:rsid w:val="00743C77"/>
    <w:rPr>
      <w:color w:val="605E5C"/>
      <w:shd w:val="clear" w:color="auto" w:fill="E1DFDD"/>
    </w:rPr>
  </w:style>
  <w:style w:type="paragraph" w:customStyle="1" w:styleId="m-7744848462928416177msolistparagraph">
    <w:name w:val="m_-7744848462928416177msolistparagraph"/>
    <w:basedOn w:val="Normal"/>
    <w:rsid w:val="006F6EDB"/>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Encabezado">
    <w:name w:val="header"/>
    <w:basedOn w:val="Normal"/>
    <w:link w:val="EncabezadoCar"/>
    <w:uiPriority w:val="99"/>
    <w:unhideWhenUsed/>
    <w:rsid w:val="00B51ED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1ED2"/>
  </w:style>
  <w:style w:type="paragraph" w:styleId="Piedepgina">
    <w:name w:val="footer"/>
    <w:basedOn w:val="Normal"/>
    <w:link w:val="PiedepginaCar"/>
    <w:uiPriority w:val="99"/>
    <w:unhideWhenUsed/>
    <w:rsid w:val="00B51ED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1ED2"/>
  </w:style>
  <w:style w:type="table" w:styleId="Tablaconcuadrcula">
    <w:name w:val="Table Grid"/>
    <w:basedOn w:val="Tablanormal"/>
    <w:uiPriority w:val="39"/>
    <w:unhideWhenUsed/>
    <w:rsid w:val="00906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semiHidden/>
    <w:unhideWhenUsed/>
    <w:qFormat/>
    <w:rsid w:val="00D9537C"/>
    <w:pPr>
      <w:spacing w:after="200" w:line="240" w:lineRule="auto"/>
    </w:pPr>
    <w:rPr>
      <w:i/>
      <w:iCs/>
      <w:color w:val="44546A" w:themeColor="text2"/>
      <w:sz w:val="18"/>
      <w:szCs w:val="18"/>
    </w:rPr>
  </w:style>
  <w:style w:type="character" w:customStyle="1" w:styleId="Mencinsinresolver2">
    <w:name w:val="Mención sin resolver2"/>
    <w:basedOn w:val="Fuentedeprrafopredeter"/>
    <w:uiPriority w:val="99"/>
    <w:semiHidden/>
    <w:unhideWhenUsed/>
    <w:rsid w:val="004B2838"/>
    <w:rPr>
      <w:color w:val="605E5C"/>
      <w:shd w:val="clear" w:color="auto" w:fill="E1DFDD"/>
    </w:rPr>
  </w:style>
  <w:style w:type="paragraph" w:styleId="Sinespaciado">
    <w:name w:val="No Spacing"/>
    <w:link w:val="SinespaciadoCar"/>
    <w:uiPriority w:val="1"/>
    <w:qFormat/>
    <w:rsid w:val="00E560FE"/>
    <w:pPr>
      <w:spacing w:after="0" w:line="240" w:lineRule="auto"/>
    </w:pPr>
    <w:rPr>
      <w:rFonts w:eastAsiaTheme="minorEastAsia"/>
      <w:lang w:eastAsia="es-CL"/>
    </w:rPr>
  </w:style>
  <w:style w:type="character" w:customStyle="1" w:styleId="SinespaciadoCar">
    <w:name w:val="Sin espaciado Car"/>
    <w:basedOn w:val="Fuentedeprrafopredeter"/>
    <w:link w:val="Sinespaciado"/>
    <w:uiPriority w:val="1"/>
    <w:rsid w:val="00E560FE"/>
    <w:rPr>
      <w:rFonts w:eastAsiaTheme="minorEastAsia"/>
      <w:lang w:eastAsia="es-CL"/>
    </w:rPr>
  </w:style>
  <w:style w:type="character" w:customStyle="1" w:styleId="Ttulo1Car">
    <w:name w:val="Título 1 Car"/>
    <w:basedOn w:val="Fuentedeprrafopredeter"/>
    <w:link w:val="Ttulo1"/>
    <w:uiPriority w:val="9"/>
    <w:rsid w:val="00A814F2"/>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rsid w:val="006F3B4C"/>
    <w:rPr>
      <w:rFonts w:asciiTheme="majorHAnsi" w:eastAsiaTheme="majorEastAsia" w:hAnsiTheme="majorHAnsi" w:cstheme="majorBidi"/>
      <w:color w:val="2F5496" w:themeColor="accent1" w:themeShade="BF"/>
      <w:sz w:val="26"/>
      <w:szCs w:val="26"/>
    </w:rPr>
  </w:style>
  <w:style w:type="paragraph" w:styleId="Bibliografa">
    <w:name w:val="Bibliography"/>
    <w:basedOn w:val="Normal"/>
    <w:next w:val="Normal"/>
    <w:uiPriority w:val="37"/>
    <w:unhideWhenUsed/>
    <w:rsid w:val="007B57CF"/>
  </w:style>
  <w:style w:type="paragraph" w:styleId="TDC1">
    <w:name w:val="toc 1"/>
    <w:basedOn w:val="Normal"/>
    <w:next w:val="Normal"/>
    <w:autoRedefine/>
    <w:uiPriority w:val="39"/>
    <w:unhideWhenUsed/>
    <w:rsid w:val="00970479"/>
    <w:pPr>
      <w:spacing w:after="100" w:line="360" w:lineRule="auto"/>
      <w:jc w:val="both"/>
    </w:pPr>
    <w:rPr>
      <w:sz w:val="24"/>
    </w:rPr>
  </w:style>
  <w:style w:type="paragraph" w:styleId="Revisin">
    <w:name w:val="Revision"/>
    <w:hidden/>
    <w:uiPriority w:val="99"/>
    <w:semiHidden/>
    <w:rsid w:val="00BE05B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7435">
      <w:bodyDiv w:val="1"/>
      <w:marLeft w:val="0"/>
      <w:marRight w:val="0"/>
      <w:marTop w:val="0"/>
      <w:marBottom w:val="0"/>
      <w:divBdr>
        <w:top w:val="none" w:sz="0" w:space="0" w:color="auto"/>
        <w:left w:val="none" w:sz="0" w:space="0" w:color="auto"/>
        <w:bottom w:val="none" w:sz="0" w:space="0" w:color="auto"/>
        <w:right w:val="none" w:sz="0" w:space="0" w:color="auto"/>
      </w:divBdr>
    </w:div>
    <w:div w:id="17003822">
      <w:bodyDiv w:val="1"/>
      <w:marLeft w:val="0"/>
      <w:marRight w:val="0"/>
      <w:marTop w:val="0"/>
      <w:marBottom w:val="0"/>
      <w:divBdr>
        <w:top w:val="none" w:sz="0" w:space="0" w:color="auto"/>
        <w:left w:val="none" w:sz="0" w:space="0" w:color="auto"/>
        <w:bottom w:val="none" w:sz="0" w:space="0" w:color="auto"/>
        <w:right w:val="none" w:sz="0" w:space="0" w:color="auto"/>
      </w:divBdr>
    </w:div>
    <w:div w:id="51195855">
      <w:bodyDiv w:val="1"/>
      <w:marLeft w:val="0"/>
      <w:marRight w:val="0"/>
      <w:marTop w:val="0"/>
      <w:marBottom w:val="0"/>
      <w:divBdr>
        <w:top w:val="none" w:sz="0" w:space="0" w:color="auto"/>
        <w:left w:val="none" w:sz="0" w:space="0" w:color="auto"/>
        <w:bottom w:val="none" w:sz="0" w:space="0" w:color="auto"/>
        <w:right w:val="none" w:sz="0" w:space="0" w:color="auto"/>
      </w:divBdr>
    </w:div>
    <w:div w:id="71582940">
      <w:bodyDiv w:val="1"/>
      <w:marLeft w:val="0"/>
      <w:marRight w:val="0"/>
      <w:marTop w:val="0"/>
      <w:marBottom w:val="0"/>
      <w:divBdr>
        <w:top w:val="none" w:sz="0" w:space="0" w:color="auto"/>
        <w:left w:val="none" w:sz="0" w:space="0" w:color="auto"/>
        <w:bottom w:val="none" w:sz="0" w:space="0" w:color="auto"/>
        <w:right w:val="none" w:sz="0" w:space="0" w:color="auto"/>
      </w:divBdr>
    </w:div>
    <w:div w:id="71854044">
      <w:bodyDiv w:val="1"/>
      <w:marLeft w:val="0"/>
      <w:marRight w:val="0"/>
      <w:marTop w:val="0"/>
      <w:marBottom w:val="0"/>
      <w:divBdr>
        <w:top w:val="none" w:sz="0" w:space="0" w:color="auto"/>
        <w:left w:val="none" w:sz="0" w:space="0" w:color="auto"/>
        <w:bottom w:val="none" w:sz="0" w:space="0" w:color="auto"/>
        <w:right w:val="none" w:sz="0" w:space="0" w:color="auto"/>
      </w:divBdr>
    </w:div>
    <w:div w:id="74014256">
      <w:bodyDiv w:val="1"/>
      <w:marLeft w:val="0"/>
      <w:marRight w:val="0"/>
      <w:marTop w:val="0"/>
      <w:marBottom w:val="0"/>
      <w:divBdr>
        <w:top w:val="none" w:sz="0" w:space="0" w:color="auto"/>
        <w:left w:val="none" w:sz="0" w:space="0" w:color="auto"/>
        <w:bottom w:val="none" w:sz="0" w:space="0" w:color="auto"/>
        <w:right w:val="none" w:sz="0" w:space="0" w:color="auto"/>
      </w:divBdr>
    </w:div>
    <w:div w:id="78337406">
      <w:bodyDiv w:val="1"/>
      <w:marLeft w:val="0"/>
      <w:marRight w:val="0"/>
      <w:marTop w:val="0"/>
      <w:marBottom w:val="0"/>
      <w:divBdr>
        <w:top w:val="none" w:sz="0" w:space="0" w:color="auto"/>
        <w:left w:val="none" w:sz="0" w:space="0" w:color="auto"/>
        <w:bottom w:val="none" w:sz="0" w:space="0" w:color="auto"/>
        <w:right w:val="none" w:sz="0" w:space="0" w:color="auto"/>
      </w:divBdr>
    </w:div>
    <w:div w:id="86077535">
      <w:bodyDiv w:val="1"/>
      <w:marLeft w:val="0"/>
      <w:marRight w:val="0"/>
      <w:marTop w:val="0"/>
      <w:marBottom w:val="0"/>
      <w:divBdr>
        <w:top w:val="none" w:sz="0" w:space="0" w:color="auto"/>
        <w:left w:val="none" w:sz="0" w:space="0" w:color="auto"/>
        <w:bottom w:val="none" w:sz="0" w:space="0" w:color="auto"/>
        <w:right w:val="none" w:sz="0" w:space="0" w:color="auto"/>
      </w:divBdr>
    </w:div>
    <w:div w:id="200409992">
      <w:bodyDiv w:val="1"/>
      <w:marLeft w:val="0"/>
      <w:marRight w:val="0"/>
      <w:marTop w:val="0"/>
      <w:marBottom w:val="0"/>
      <w:divBdr>
        <w:top w:val="none" w:sz="0" w:space="0" w:color="auto"/>
        <w:left w:val="none" w:sz="0" w:space="0" w:color="auto"/>
        <w:bottom w:val="none" w:sz="0" w:space="0" w:color="auto"/>
        <w:right w:val="none" w:sz="0" w:space="0" w:color="auto"/>
      </w:divBdr>
    </w:div>
    <w:div w:id="211581102">
      <w:bodyDiv w:val="1"/>
      <w:marLeft w:val="0"/>
      <w:marRight w:val="0"/>
      <w:marTop w:val="0"/>
      <w:marBottom w:val="0"/>
      <w:divBdr>
        <w:top w:val="none" w:sz="0" w:space="0" w:color="auto"/>
        <w:left w:val="none" w:sz="0" w:space="0" w:color="auto"/>
        <w:bottom w:val="none" w:sz="0" w:space="0" w:color="auto"/>
        <w:right w:val="none" w:sz="0" w:space="0" w:color="auto"/>
      </w:divBdr>
    </w:div>
    <w:div w:id="234635076">
      <w:bodyDiv w:val="1"/>
      <w:marLeft w:val="0"/>
      <w:marRight w:val="0"/>
      <w:marTop w:val="0"/>
      <w:marBottom w:val="0"/>
      <w:divBdr>
        <w:top w:val="none" w:sz="0" w:space="0" w:color="auto"/>
        <w:left w:val="none" w:sz="0" w:space="0" w:color="auto"/>
        <w:bottom w:val="none" w:sz="0" w:space="0" w:color="auto"/>
        <w:right w:val="none" w:sz="0" w:space="0" w:color="auto"/>
      </w:divBdr>
    </w:div>
    <w:div w:id="248806191">
      <w:bodyDiv w:val="1"/>
      <w:marLeft w:val="0"/>
      <w:marRight w:val="0"/>
      <w:marTop w:val="0"/>
      <w:marBottom w:val="0"/>
      <w:divBdr>
        <w:top w:val="none" w:sz="0" w:space="0" w:color="auto"/>
        <w:left w:val="none" w:sz="0" w:space="0" w:color="auto"/>
        <w:bottom w:val="none" w:sz="0" w:space="0" w:color="auto"/>
        <w:right w:val="none" w:sz="0" w:space="0" w:color="auto"/>
      </w:divBdr>
    </w:div>
    <w:div w:id="295065223">
      <w:bodyDiv w:val="1"/>
      <w:marLeft w:val="0"/>
      <w:marRight w:val="0"/>
      <w:marTop w:val="0"/>
      <w:marBottom w:val="0"/>
      <w:divBdr>
        <w:top w:val="none" w:sz="0" w:space="0" w:color="auto"/>
        <w:left w:val="none" w:sz="0" w:space="0" w:color="auto"/>
        <w:bottom w:val="none" w:sz="0" w:space="0" w:color="auto"/>
        <w:right w:val="none" w:sz="0" w:space="0" w:color="auto"/>
      </w:divBdr>
    </w:div>
    <w:div w:id="304554456">
      <w:bodyDiv w:val="1"/>
      <w:marLeft w:val="0"/>
      <w:marRight w:val="0"/>
      <w:marTop w:val="0"/>
      <w:marBottom w:val="0"/>
      <w:divBdr>
        <w:top w:val="none" w:sz="0" w:space="0" w:color="auto"/>
        <w:left w:val="none" w:sz="0" w:space="0" w:color="auto"/>
        <w:bottom w:val="none" w:sz="0" w:space="0" w:color="auto"/>
        <w:right w:val="none" w:sz="0" w:space="0" w:color="auto"/>
      </w:divBdr>
    </w:div>
    <w:div w:id="310713615">
      <w:bodyDiv w:val="1"/>
      <w:marLeft w:val="0"/>
      <w:marRight w:val="0"/>
      <w:marTop w:val="0"/>
      <w:marBottom w:val="0"/>
      <w:divBdr>
        <w:top w:val="none" w:sz="0" w:space="0" w:color="auto"/>
        <w:left w:val="none" w:sz="0" w:space="0" w:color="auto"/>
        <w:bottom w:val="none" w:sz="0" w:space="0" w:color="auto"/>
        <w:right w:val="none" w:sz="0" w:space="0" w:color="auto"/>
      </w:divBdr>
    </w:div>
    <w:div w:id="311715225">
      <w:bodyDiv w:val="1"/>
      <w:marLeft w:val="0"/>
      <w:marRight w:val="0"/>
      <w:marTop w:val="0"/>
      <w:marBottom w:val="0"/>
      <w:divBdr>
        <w:top w:val="none" w:sz="0" w:space="0" w:color="auto"/>
        <w:left w:val="none" w:sz="0" w:space="0" w:color="auto"/>
        <w:bottom w:val="none" w:sz="0" w:space="0" w:color="auto"/>
        <w:right w:val="none" w:sz="0" w:space="0" w:color="auto"/>
      </w:divBdr>
    </w:div>
    <w:div w:id="320550276">
      <w:bodyDiv w:val="1"/>
      <w:marLeft w:val="0"/>
      <w:marRight w:val="0"/>
      <w:marTop w:val="0"/>
      <w:marBottom w:val="0"/>
      <w:divBdr>
        <w:top w:val="none" w:sz="0" w:space="0" w:color="auto"/>
        <w:left w:val="none" w:sz="0" w:space="0" w:color="auto"/>
        <w:bottom w:val="none" w:sz="0" w:space="0" w:color="auto"/>
        <w:right w:val="none" w:sz="0" w:space="0" w:color="auto"/>
      </w:divBdr>
    </w:div>
    <w:div w:id="336814055">
      <w:bodyDiv w:val="1"/>
      <w:marLeft w:val="0"/>
      <w:marRight w:val="0"/>
      <w:marTop w:val="0"/>
      <w:marBottom w:val="0"/>
      <w:divBdr>
        <w:top w:val="none" w:sz="0" w:space="0" w:color="auto"/>
        <w:left w:val="none" w:sz="0" w:space="0" w:color="auto"/>
        <w:bottom w:val="none" w:sz="0" w:space="0" w:color="auto"/>
        <w:right w:val="none" w:sz="0" w:space="0" w:color="auto"/>
      </w:divBdr>
    </w:div>
    <w:div w:id="341317350">
      <w:bodyDiv w:val="1"/>
      <w:marLeft w:val="0"/>
      <w:marRight w:val="0"/>
      <w:marTop w:val="0"/>
      <w:marBottom w:val="0"/>
      <w:divBdr>
        <w:top w:val="none" w:sz="0" w:space="0" w:color="auto"/>
        <w:left w:val="none" w:sz="0" w:space="0" w:color="auto"/>
        <w:bottom w:val="none" w:sz="0" w:space="0" w:color="auto"/>
        <w:right w:val="none" w:sz="0" w:space="0" w:color="auto"/>
      </w:divBdr>
    </w:div>
    <w:div w:id="351032307">
      <w:bodyDiv w:val="1"/>
      <w:marLeft w:val="0"/>
      <w:marRight w:val="0"/>
      <w:marTop w:val="0"/>
      <w:marBottom w:val="0"/>
      <w:divBdr>
        <w:top w:val="none" w:sz="0" w:space="0" w:color="auto"/>
        <w:left w:val="none" w:sz="0" w:space="0" w:color="auto"/>
        <w:bottom w:val="none" w:sz="0" w:space="0" w:color="auto"/>
        <w:right w:val="none" w:sz="0" w:space="0" w:color="auto"/>
      </w:divBdr>
    </w:div>
    <w:div w:id="365105231">
      <w:bodyDiv w:val="1"/>
      <w:marLeft w:val="0"/>
      <w:marRight w:val="0"/>
      <w:marTop w:val="0"/>
      <w:marBottom w:val="0"/>
      <w:divBdr>
        <w:top w:val="none" w:sz="0" w:space="0" w:color="auto"/>
        <w:left w:val="none" w:sz="0" w:space="0" w:color="auto"/>
        <w:bottom w:val="none" w:sz="0" w:space="0" w:color="auto"/>
        <w:right w:val="none" w:sz="0" w:space="0" w:color="auto"/>
      </w:divBdr>
    </w:div>
    <w:div w:id="386538504">
      <w:bodyDiv w:val="1"/>
      <w:marLeft w:val="0"/>
      <w:marRight w:val="0"/>
      <w:marTop w:val="0"/>
      <w:marBottom w:val="0"/>
      <w:divBdr>
        <w:top w:val="none" w:sz="0" w:space="0" w:color="auto"/>
        <w:left w:val="none" w:sz="0" w:space="0" w:color="auto"/>
        <w:bottom w:val="none" w:sz="0" w:space="0" w:color="auto"/>
        <w:right w:val="none" w:sz="0" w:space="0" w:color="auto"/>
      </w:divBdr>
    </w:div>
    <w:div w:id="434643032">
      <w:bodyDiv w:val="1"/>
      <w:marLeft w:val="0"/>
      <w:marRight w:val="0"/>
      <w:marTop w:val="0"/>
      <w:marBottom w:val="0"/>
      <w:divBdr>
        <w:top w:val="none" w:sz="0" w:space="0" w:color="auto"/>
        <w:left w:val="none" w:sz="0" w:space="0" w:color="auto"/>
        <w:bottom w:val="none" w:sz="0" w:space="0" w:color="auto"/>
        <w:right w:val="none" w:sz="0" w:space="0" w:color="auto"/>
      </w:divBdr>
    </w:div>
    <w:div w:id="440229360">
      <w:bodyDiv w:val="1"/>
      <w:marLeft w:val="0"/>
      <w:marRight w:val="0"/>
      <w:marTop w:val="0"/>
      <w:marBottom w:val="0"/>
      <w:divBdr>
        <w:top w:val="none" w:sz="0" w:space="0" w:color="auto"/>
        <w:left w:val="none" w:sz="0" w:space="0" w:color="auto"/>
        <w:bottom w:val="none" w:sz="0" w:space="0" w:color="auto"/>
        <w:right w:val="none" w:sz="0" w:space="0" w:color="auto"/>
      </w:divBdr>
    </w:div>
    <w:div w:id="446892449">
      <w:bodyDiv w:val="1"/>
      <w:marLeft w:val="0"/>
      <w:marRight w:val="0"/>
      <w:marTop w:val="0"/>
      <w:marBottom w:val="0"/>
      <w:divBdr>
        <w:top w:val="none" w:sz="0" w:space="0" w:color="auto"/>
        <w:left w:val="none" w:sz="0" w:space="0" w:color="auto"/>
        <w:bottom w:val="none" w:sz="0" w:space="0" w:color="auto"/>
        <w:right w:val="none" w:sz="0" w:space="0" w:color="auto"/>
      </w:divBdr>
    </w:div>
    <w:div w:id="447550742">
      <w:bodyDiv w:val="1"/>
      <w:marLeft w:val="0"/>
      <w:marRight w:val="0"/>
      <w:marTop w:val="0"/>
      <w:marBottom w:val="0"/>
      <w:divBdr>
        <w:top w:val="none" w:sz="0" w:space="0" w:color="auto"/>
        <w:left w:val="none" w:sz="0" w:space="0" w:color="auto"/>
        <w:bottom w:val="none" w:sz="0" w:space="0" w:color="auto"/>
        <w:right w:val="none" w:sz="0" w:space="0" w:color="auto"/>
      </w:divBdr>
    </w:div>
    <w:div w:id="454106953">
      <w:bodyDiv w:val="1"/>
      <w:marLeft w:val="0"/>
      <w:marRight w:val="0"/>
      <w:marTop w:val="0"/>
      <w:marBottom w:val="0"/>
      <w:divBdr>
        <w:top w:val="none" w:sz="0" w:space="0" w:color="auto"/>
        <w:left w:val="none" w:sz="0" w:space="0" w:color="auto"/>
        <w:bottom w:val="none" w:sz="0" w:space="0" w:color="auto"/>
        <w:right w:val="none" w:sz="0" w:space="0" w:color="auto"/>
      </w:divBdr>
    </w:div>
    <w:div w:id="462696624">
      <w:bodyDiv w:val="1"/>
      <w:marLeft w:val="0"/>
      <w:marRight w:val="0"/>
      <w:marTop w:val="0"/>
      <w:marBottom w:val="0"/>
      <w:divBdr>
        <w:top w:val="none" w:sz="0" w:space="0" w:color="auto"/>
        <w:left w:val="none" w:sz="0" w:space="0" w:color="auto"/>
        <w:bottom w:val="none" w:sz="0" w:space="0" w:color="auto"/>
        <w:right w:val="none" w:sz="0" w:space="0" w:color="auto"/>
      </w:divBdr>
    </w:div>
    <w:div w:id="504321672">
      <w:bodyDiv w:val="1"/>
      <w:marLeft w:val="0"/>
      <w:marRight w:val="0"/>
      <w:marTop w:val="0"/>
      <w:marBottom w:val="0"/>
      <w:divBdr>
        <w:top w:val="none" w:sz="0" w:space="0" w:color="auto"/>
        <w:left w:val="none" w:sz="0" w:space="0" w:color="auto"/>
        <w:bottom w:val="none" w:sz="0" w:space="0" w:color="auto"/>
        <w:right w:val="none" w:sz="0" w:space="0" w:color="auto"/>
      </w:divBdr>
    </w:div>
    <w:div w:id="505098993">
      <w:bodyDiv w:val="1"/>
      <w:marLeft w:val="0"/>
      <w:marRight w:val="0"/>
      <w:marTop w:val="0"/>
      <w:marBottom w:val="0"/>
      <w:divBdr>
        <w:top w:val="none" w:sz="0" w:space="0" w:color="auto"/>
        <w:left w:val="none" w:sz="0" w:space="0" w:color="auto"/>
        <w:bottom w:val="none" w:sz="0" w:space="0" w:color="auto"/>
        <w:right w:val="none" w:sz="0" w:space="0" w:color="auto"/>
      </w:divBdr>
    </w:div>
    <w:div w:id="506098869">
      <w:bodyDiv w:val="1"/>
      <w:marLeft w:val="0"/>
      <w:marRight w:val="0"/>
      <w:marTop w:val="0"/>
      <w:marBottom w:val="0"/>
      <w:divBdr>
        <w:top w:val="none" w:sz="0" w:space="0" w:color="auto"/>
        <w:left w:val="none" w:sz="0" w:space="0" w:color="auto"/>
        <w:bottom w:val="none" w:sz="0" w:space="0" w:color="auto"/>
        <w:right w:val="none" w:sz="0" w:space="0" w:color="auto"/>
      </w:divBdr>
    </w:div>
    <w:div w:id="541287791">
      <w:bodyDiv w:val="1"/>
      <w:marLeft w:val="0"/>
      <w:marRight w:val="0"/>
      <w:marTop w:val="0"/>
      <w:marBottom w:val="0"/>
      <w:divBdr>
        <w:top w:val="none" w:sz="0" w:space="0" w:color="auto"/>
        <w:left w:val="none" w:sz="0" w:space="0" w:color="auto"/>
        <w:bottom w:val="none" w:sz="0" w:space="0" w:color="auto"/>
        <w:right w:val="none" w:sz="0" w:space="0" w:color="auto"/>
      </w:divBdr>
    </w:div>
    <w:div w:id="569199340">
      <w:bodyDiv w:val="1"/>
      <w:marLeft w:val="0"/>
      <w:marRight w:val="0"/>
      <w:marTop w:val="0"/>
      <w:marBottom w:val="0"/>
      <w:divBdr>
        <w:top w:val="none" w:sz="0" w:space="0" w:color="auto"/>
        <w:left w:val="none" w:sz="0" w:space="0" w:color="auto"/>
        <w:bottom w:val="none" w:sz="0" w:space="0" w:color="auto"/>
        <w:right w:val="none" w:sz="0" w:space="0" w:color="auto"/>
      </w:divBdr>
    </w:div>
    <w:div w:id="584147854">
      <w:bodyDiv w:val="1"/>
      <w:marLeft w:val="0"/>
      <w:marRight w:val="0"/>
      <w:marTop w:val="0"/>
      <w:marBottom w:val="0"/>
      <w:divBdr>
        <w:top w:val="none" w:sz="0" w:space="0" w:color="auto"/>
        <w:left w:val="none" w:sz="0" w:space="0" w:color="auto"/>
        <w:bottom w:val="none" w:sz="0" w:space="0" w:color="auto"/>
        <w:right w:val="none" w:sz="0" w:space="0" w:color="auto"/>
      </w:divBdr>
    </w:div>
    <w:div w:id="593392670">
      <w:bodyDiv w:val="1"/>
      <w:marLeft w:val="0"/>
      <w:marRight w:val="0"/>
      <w:marTop w:val="0"/>
      <w:marBottom w:val="0"/>
      <w:divBdr>
        <w:top w:val="none" w:sz="0" w:space="0" w:color="auto"/>
        <w:left w:val="none" w:sz="0" w:space="0" w:color="auto"/>
        <w:bottom w:val="none" w:sz="0" w:space="0" w:color="auto"/>
        <w:right w:val="none" w:sz="0" w:space="0" w:color="auto"/>
      </w:divBdr>
    </w:div>
    <w:div w:id="624626592">
      <w:bodyDiv w:val="1"/>
      <w:marLeft w:val="0"/>
      <w:marRight w:val="0"/>
      <w:marTop w:val="0"/>
      <w:marBottom w:val="0"/>
      <w:divBdr>
        <w:top w:val="none" w:sz="0" w:space="0" w:color="auto"/>
        <w:left w:val="none" w:sz="0" w:space="0" w:color="auto"/>
        <w:bottom w:val="none" w:sz="0" w:space="0" w:color="auto"/>
        <w:right w:val="none" w:sz="0" w:space="0" w:color="auto"/>
      </w:divBdr>
    </w:div>
    <w:div w:id="637419425">
      <w:bodyDiv w:val="1"/>
      <w:marLeft w:val="0"/>
      <w:marRight w:val="0"/>
      <w:marTop w:val="0"/>
      <w:marBottom w:val="0"/>
      <w:divBdr>
        <w:top w:val="none" w:sz="0" w:space="0" w:color="auto"/>
        <w:left w:val="none" w:sz="0" w:space="0" w:color="auto"/>
        <w:bottom w:val="none" w:sz="0" w:space="0" w:color="auto"/>
        <w:right w:val="none" w:sz="0" w:space="0" w:color="auto"/>
      </w:divBdr>
    </w:div>
    <w:div w:id="651982569">
      <w:bodyDiv w:val="1"/>
      <w:marLeft w:val="0"/>
      <w:marRight w:val="0"/>
      <w:marTop w:val="0"/>
      <w:marBottom w:val="0"/>
      <w:divBdr>
        <w:top w:val="none" w:sz="0" w:space="0" w:color="auto"/>
        <w:left w:val="none" w:sz="0" w:space="0" w:color="auto"/>
        <w:bottom w:val="none" w:sz="0" w:space="0" w:color="auto"/>
        <w:right w:val="none" w:sz="0" w:space="0" w:color="auto"/>
      </w:divBdr>
    </w:div>
    <w:div w:id="655231797">
      <w:bodyDiv w:val="1"/>
      <w:marLeft w:val="0"/>
      <w:marRight w:val="0"/>
      <w:marTop w:val="0"/>
      <w:marBottom w:val="0"/>
      <w:divBdr>
        <w:top w:val="none" w:sz="0" w:space="0" w:color="auto"/>
        <w:left w:val="none" w:sz="0" w:space="0" w:color="auto"/>
        <w:bottom w:val="none" w:sz="0" w:space="0" w:color="auto"/>
        <w:right w:val="none" w:sz="0" w:space="0" w:color="auto"/>
      </w:divBdr>
    </w:div>
    <w:div w:id="672996749">
      <w:bodyDiv w:val="1"/>
      <w:marLeft w:val="0"/>
      <w:marRight w:val="0"/>
      <w:marTop w:val="0"/>
      <w:marBottom w:val="0"/>
      <w:divBdr>
        <w:top w:val="none" w:sz="0" w:space="0" w:color="auto"/>
        <w:left w:val="none" w:sz="0" w:space="0" w:color="auto"/>
        <w:bottom w:val="none" w:sz="0" w:space="0" w:color="auto"/>
        <w:right w:val="none" w:sz="0" w:space="0" w:color="auto"/>
      </w:divBdr>
    </w:div>
    <w:div w:id="682365896">
      <w:bodyDiv w:val="1"/>
      <w:marLeft w:val="0"/>
      <w:marRight w:val="0"/>
      <w:marTop w:val="0"/>
      <w:marBottom w:val="0"/>
      <w:divBdr>
        <w:top w:val="none" w:sz="0" w:space="0" w:color="auto"/>
        <w:left w:val="none" w:sz="0" w:space="0" w:color="auto"/>
        <w:bottom w:val="none" w:sz="0" w:space="0" w:color="auto"/>
        <w:right w:val="none" w:sz="0" w:space="0" w:color="auto"/>
      </w:divBdr>
    </w:div>
    <w:div w:id="682783582">
      <w:bodyDiv w:val="1"/>
      <w:marLeft w:val="0"/>
      <w:marRight w:val="0"/>
      <w:marTop w:val="0"/>
      <w:marBottom w:val="0"/>
      <w:divBdr>
        <w:top w:val="none" w:sz="0" w:space="0" w:color="auto"/>
        <w:left w:val="none" w:sz="0" w:space="0" w:color="auto"/>
        <w:bottom w:val="none" w:sz="0" w:space="0" w:color="auto"/>
        <w:right w:val="none" w:sz="0" w:space="0" w:color="auto"/>
      </w:divBdr>
    </w:div>
    <w:div w:id="774178493">
      <w:bodyDiv w:val="1"/>
      <w:marLeft w:val="0"/>
      <w:marRight w:val="0"/>
      <w:marTop w:val="0"/>
      <w:marBottom w:val="0"/>
      <w:divBdr>
        <w:top w:val="none" w:sz="0" w:space="0" w:color="auto"/>
        <w:left w:val="none" w:sz="0" w:space="0" w:color="auto"/>
        <w:bottom w:val="none" w:sz="0" w:space="0" w:color="auto"/>
        <w:right w:val="none" w:sz="0" w:space="0" w:color="auto"/>
      </w:divBdr>
    </w:div>
    <w:div w:id="799761599">
      <w:bodyDiv w:val="1"/>
      <w:marLeft w:val="0"/>
      <w:marRight w:val="0"/>
      <w:marTop w:val="0"/>
      <w:marBottom w:val="0"/>
      <w:divBdr>
        <w:top w:val="none" w:sz="0" w:space="0" w:color="auto"/>
        <w:left w:val="none" w:sz="0" w:space="0" w:color="auto"/>
        <w:bottom w:val="none" w:sz="0" w:space="0" w:color="auto"/>
        <w:right w:val="none" w:sz="0" w:space="0" w:color="auto"/>
      </w:divBdr>
    </w:div>
    <w:div w:id="807211853">
      <w:bodyDiv w:val="1"/>
      <w:marLeft w:val="0"/>
      <w:marRight w:val="0"/>
      <w:marTop w:val="0"/>
      <w:marBottom w:val="0"/>
      <w:divBdr>
        <w:top w:val="none" w:sz="0" w:space="0" w:color="auto"/>
        <w:left w:val="none" w:sz="0" w:space="0" w:color="auto"/>
        <w:bottom w:val="none" w:sz="0" w:space="0" w:color="auto"/>
        <w:right w:val="none" w:sz="0" w:space="0" w:color="auto"/>
      </w:divBdr>
    </w:div>
    <w:div w:id="863711225">
      <w:bodyDiv w:val="1"/>
      <w:marLeft w:val="0"/>
      <w:marRight w:val="0"/>
      <w:marTop w:val="0"/>
      <w:marBottom w:val="0"/>
      <w:divBdr>
        <w:top w:val="none" w:sz="0" w:space="0" w:color="auto"/>
        <w:left w:val="none" w:sz="0" w:space="0" w:color="auto"/>
        <w:bottom w:val="none" w:sz="0" w:space="0" w:color="auto"/>
        <w:right w:val="none" w:sz="0" w:space="0" w:color="auto"/>
      </w:divBdr>
    </w:div>
    <w:div w:id="867718024">
      <w:bodyDiv w:val="1"/>
      <w:marLeft w:val="0"/>
      <w:marRight w:val="0"/>
      <w:marTop w:val="0"/>
      <w:marBottom w:val="0"/>
      <w:divBdr>
        <w:top w:val="none" w:sz="0" w:space="0" w:color="auto"/>
        <w:left w:val="none" w:sz="0" w:space="0" w:color="auto"/>
        <w:bottom w:val="none" w:sz="0" w:space="0" w:color="auto"/>
        <w:right w:val="none" w:sz="0" w:space="0" w:color="auto"/>
      </w:divBdr>
    </w:div>
    <w:div w:id="914778676">
      <w:bodyDiv w:val="1"/>
      <w:marLeft w:val="0"/>
      <w:marRight w:val="0"/>
      <w:marTop w:val="0"/>
      <w:marBottom w:val="0"/>
      <w:divBdr>
        <w:top w:val="none" w:sz="0" w:space="0" w:color="auto"/>
        <w:left w:val="none" w:sz="0" w:space="0" w:color="auto"/>
        <w:bottom w:val="none" w:sz="0" w:space="0" w:color="auto"/>
        <w:right w:val="none" w:sz="0" w:space="0" w:color="auto"/>
      </w:divBdr>
    </w:div>
    <w:div w:id="976295842">
      <w:bodyDiv w:val="1"/>
      <w:marLeft w:val="0"/>
      <w:marRight w:val="0"/>
      <w:marTop w:val="0"/>
      <w:marBottom w:val="0"/>
      <w:divBdr>
        <w:top w:val="none" w:sz="0" w:space="0" w:color="auto"/>
        <w:left w:val="none" w:sz="0" w:space="0" w:color="auto"/>
        <w:bottom w:val="none" w:sz="0" w:space="0" w:color="auto"/>
        <w:right w:val="none" w:sz="0" w:space="0" w:color="auto"/>
      </w:divBdr>
    </w:div>
    <w:div w:id="985742472">
      <w:bodyDiv w:val="1"/>
      <w:marLeft w:val="0"/>
      <w:marRight w:val="0"/>
      <w:marTop w:val="0"/>
      <w:marBottom w:val="0"/>
      <w:divBdr>
        <w:top w:val="none" w:sz="0" w:space="0" w:color="auto"/>
        <w:left w:val="none" w:sz="0" w:space="0" w:color="auto"/>
        <w:bottom w:val="none" w:sz="0" w:space="0" w:color="auto"/>
        <w:right w:val="none" w:sz="0" w:space="0" w:color="auto"/>
      </w:divBdr>
    </w:div>
    <w:div w:id="1024134617">
      <w:bodyDiv w:val="1"/>
      <w:marLeft w:val="0"/>
      <w:marRight w:val="0"/>
      <w:marTop w:val="0"/>
      <w:marBottom w:val="0"/>
      <w:divBdr>
        <w:top w:val="none" w:sz="0" w:space="0" w:color="auto"/>
        <w:left w:val="none" w:sz="0" w:space="0" w:color="auto"/>
        <w:bottom w:val="none" w:sz="0" w:space="0" w:color="auto"/>
        <w:right w:val="none" w:sz="0" w:space="0" w:color="auto"/>
      </w:divBdr>
    </w:div>
    <w:div w:id="1043483207">
      <w:bodyDiv w:val="1"/>
      <w:marLeft w:val="0"/>
      <w:marRight w:val="0"/>
      <w:marTop w:val="0"/>
      <w:marBottom w:val="0"/>
      <w:divBdr>
        <w:top w:val="none" w:sz="0" w:space="0" w:color="auto"/>
        <w:left w:val="none" w:sz="0" w:space="0" w:color="auto"/>
        <w:bottom w:val="none" w:sz="0" w:space="0" w:color="auto"/>
        <w:right w:val="none" w:sz="0" w:space="0" w:color="auto"/>
      </w:divBdr>
    </w:div>
    <w:div w:id="1052343286">
      <w:bodyDiv w:val="1"/>
      <w:marLeft w:val="0"/>
      <w:marRight w:val="0"/>
      <w:marTop w:val="0"/>
      <w:marBottom w:val="0"/>
      <w:divBdr>
        <w:top w:val="none" w:sz="0" w:space="0" w:color="auto"/>
        <w:left w:val="none" w:sz="0" w:space="0" w:color="auto"/>
        <w:bottom w:val="none" w:sz="0" w:space="0" w:color="auto"/>
        <w:right w:val="none" w:sz="0" w:space="0" w:color="auto"/>
      </w:divBdr>
    </w:div>
    <w:div w:id="1064335587">
      <w:bodyDiv w:val="1"/>
      <w:marLeft w:val="0"/>
      <w:marRight w:val="0"/>
      <w:marTop w:val="0"/>
      <w:marBottom w:val="0"/>
      <w:divBdr>
        <w:top w:val="none" w:sz="0" w:space="0" w:color="auto"/>
        <w:left w:val="none" w:sz="0" w:space="0" w:color="auto"/>
        <w:bottom w:val="none" w:sz="0" w:space="0" w:color="auto"/>
        <w:right w:val="none" w:sz="0" w:space="0" w:color="auto"/>
      </w:divBdr>
    </w:div>
    <w:div w:id="1068963470">
      <w:bodyDiv w:val="1"/>
      <w:marLeft w:val="0"/>
      <w:marRight w:val="0"/>
      <w:marTop w:val="0"/>
      <w:marBottom w:val="0"/>
      <w:divBdr>
        <w:top w:val="none" w:sz="0" w:space="0" w:color="auto"/>
        <w:left w:val="none" w:sz="0" w:space="0" w:color="auto"/>
        <w:bottom w:val="none" w:sz="0" w:space="0" w:color="auto"/>
        <w:right w:val="none" w:sz="0" w:space="0" w:color="auto"/>
      </w:divBdr>
    </w:div>
    <w:div w:id="1079330868">
      <w:bodyDiv w:val="1"/>
      <w:marLeft w:val="0"/>
      <w:marRight w:val="0"/>
      <w:marTop w:val="0"/>
      <w:marBottom w:val="0"/>
      <w:divBdr>
        <w:top w:val="none" w:sz="0" w:space="0" w:color="auto"/>
        <w:left w:val="none" w:sz="0" w:space="0" w:color="auto"/>
        <w:bottom w:val="none" w:sz="0" w:space="0" w:color="auto"/>
        <w:right w:val="none" w:sz="0" w:space="0" w:color="auto"/>
      </w:divBdr>
    </w:div>
    <w:div w:id="1081105243">
      <w:bodyDiv w:val="1"/>
      <w:marLeft w:val="0"/>
      <w:marRight w:val="0"/>
      <w:marTop w:val="0"/>
      <w:marBottom w:val="0"/>
      <w:divBdr>
        <w:top w:val="none" w:sz="0" w:space="0" w:color="auto"/>
        <w:left w:val="none" w:sz="0" w:space="0" w:color="auto"/>
        <w:bottom w:val="none" w:sz="0" w:space="0" w:color="auto"/>
        <w:right w:val="none" w:sz="0" w:space="0" w:color="auto"/>
      </w:divBdr>
    </w:div>
    <w:div w:id="1104768432">
      <w:bodyDiv w:val="1"/>
      <w:marLeft w:val="0"/>
      <w:marRight w:val="0"/>
      <w:marTop w:val="0"/>
      <w:marBottom w:val="0"/>
      <w:divBdr>
        <w:top w:val="none" w:sz="0" w:space="0" w:color="auto"/>
        <w:left w:val="none" w:sz="0" w:space="0" w:color="auto"/>
        <w:bottom w:val="none" w:sz="0" w:space="0" w:color="auto"/>
        <w:right w:val="none" w:sz="0" w:space="0" w:color="auto"/>
      </w:divBdr>
    </w:div>
    <w:div w:id="1128744324">
      <w:bodyDiv w:val="1"/>
      <w:marLeft w:val="0"/>
      <w:marRight w:val="0"/>
      <w:marTop w:val="0"/>
      <w:marBottom w:val="0"/>
      <w:divBdr>
        <w:top w:val="none" w:sz="0" w:space="0" w:color="auto"/>
        <w:left w:val="none" w:sz="0" w:space="0" w:color="auto"/>
        <w:bottom w:val="none" w:sz="0" w:space="0" w:color="auto"/>
        <w:right w:val="none" w:sz="0" w:space="0" w:color="auto"/>
      </w:divBdr>
    </w:div>
    <w:div w:id="1152720593">
      <w:bodyDiv w:val="1"/>
      <w:marLeft w:val="0"/>
      <w:marRight w:val="0"/>
      <w:marTop w:val="0"/>
      <w:marBottom w:val="0"/>
      <w:divBdr>
        <w:top w:val="none" w:sz="0" w:space="0" w:color="auto"/>
        <w:left w:val="none" w:sz="0" w:space="0" w:color="auto"/>
        <w:bottom w:val="none" w:sz="0" w:space="0" w:color="auto"/>
        <w:right w:val="none" w:sz="0" w:space="0" w:color="auto"/>
      </w:divBdr>
    </w:div>
    <w:div w:id="1169979366">
      <w:bodyDiv w:val="1"/>
      <w:marLeft w:val="0"/>
      <w:marRight w:val="0"/>
      <w:marTop w:val="0"/>
      <w:marBottom w:val="0"/>
      <w:divBdr>
        <w:top w:val="none" w:sz="0" w:space="0" w:color="auto"/>
        <w:left w:val="none" w:sz="0" w:space="0" w:color="auto"/>
        <w:bottom w:val="none" w:sz="0" w:space="0" w:color="auto"/>
        <w:right w:val="none" w:sz="0" w:space="0" w:color="auto"/>
      </w:divBdr>
    </w:div>
    <w:div w:id="1203785001">
      <w:bodyDiv w:val="1"/>
      <w:marLeft w:val="0"/>
      <w:marRight w:val="0"/>
      <w:marTop w:val="0"/>
      <w:marBottom w:val="0"/>
      <w:divBdr>
        <w:top w:val="none" w:sz="0" w:space="0" w:color="auto"/>
        <w:left w:val="none" w:sz="0" w:space="0" w:color="auto"/>
        <w:bottom w:val="none" w:sz="0" w:space="0" w:color="auto"/>
        <w:right w:val="none" w:sz="0" w:space="0" w:color="auto"/>
      </w:divBdr>
    </w:div>
    <w:div w:id="1227914851">
      <w:bodyDiv w:val="1"/>
      <w:marLeft w:val="0"/>
      <w:marRight w:val="0"/>
      <w:marTop w:val="0"/>
      <w:marBottom w:val="0"/>
      <w:divBdr>
        <w:top w:val="none" w:sz="0" w:space="0" w:color="auto"/>
        <w:left w:val="none" w:sz="0" w:space="0" w:color="auto"/>
        <w:bottom w:val="none" w:sz="0" w:space="0" w:color="auto"/>
        <w:right w:val="none" w:sz="0" w:space="0" w:color="auto"/>
      </w:divBdr>
      <w:divsChild>
        <w:div w:id="441462213">
          <w:marLeft w:val="0"/>
          <w:marRight w:val="0"/>
          <w:marTop w:val="0"/>
          <w:marBottom w:val="0"/>
          <w:divBdr>
            <w:top w:val="none" w:sz="0" w:space="0" w:color="auto"/>
            <w:left w:val="none" w:sz="0" w:space="0" w:color="auto"/>
            <w:bottom w:val="none" w:sz="0" w:space="0" w:color="auto"/>
            <w:right w:val="none" w:sz="0" w:space="0" w:color="auto"/>
          </w:divBdr>
        </w:div>
        <w:div w:id="1686128110">
          <w:marLeft w:val="0"/>
          <w:marRight w:val="0"/>
          <w:marTop w:val="0"/>
          <w:marBottom w:val="0"/>
          <w:divBdr>
            <w:top w:val="none" w:sz="0" w:space="0" w:color="auto"/>
            <w:left w:val="none" w:sz="0" w:space="0" w:color="auto"/>
            <w:bottom w:val="none" w:sz="0" w:space="0" w:color="auto"/>
            <w:right w:val="none" w:sz="0" w:space="0" w:color="auto"/>
          </w:divBdr>
        </w:div>
        <w:div w:id="1468665225">
          <w:marLeft w:val="0"/>
          <w:marRight w:val="0"/>
          <w:marTop w:val="0"/>
          <w:marBottom w:val="0"/>
          <w:divBdr>
            <w:top w:val="none" w:sz="0" w:space="0" w:color="auto"/>
            <w:left w:val="none" w:sz="0" w:space="0" w:color="auto"/>
            <w:bottom w:val="none" w:sz="0" w:space="0" w:color="auto"/>
            <w:right w:val="none" w:sz="0" w:space="0" w:color="auto"/>
          </w:divBdr>
        </w:div>
        <w:div w:id="1582713395">
          <w:marLeft w:val="0"/>
          <w:marRight w:val="0"/>
          <w:marTop w:val="0"/>
          <w:marBottom w:val="0"/>
          <w:divBdr>
            <w:top w:val="none" w:sz="0" w:space="0" w:color="auto"/>
            <w:left w:val="none" w:sz="0" w:space="0" w:color="auto"/>
            <w:bottom w:val="none" w:sz="0" w:space="0" w:color="auto"/>
            <w:right w:val="none" w:sz="0" w:space="0" w:color="auto"/>
          </w:divBdr>
        </w:div>
        <w:div w:id="799148515">
          <w:marLeft w:val="0"/>
          <w:marRight w:val="0"/>
          <w:marTop w:val="0"/>
          <w:marBottom w:val="0"/>
          <w:divBdr>
            <w:top w:val="none" w:sz="0" w:space="0" w:color="auto"/>
            <w:left w:val="none" w:sz="0" w:space="0" w:color="auto"/>
            <w:bottom w:val="none" w:sz="0" w:space="0" w:color="auto"/>
            <w:right w:val="none" w:sz="0" w:space="0" w:color="auto"/>
          </w:divBdr>
        </w:div>
      </w:divsChild>
    </w:div>
    <w:div w:id="1246257715">
      <w:bodyDiv w:val="1"/>
      <w:marLeft w:val="0"/>
      <w:marRight w:val="0"/>
      <w:marTop w:val="0"/>
      <w:marBottom w:val="0"/>
      <w:divBdr>
        <w:top w:val="none" w:sz="0" w:space="0" w:color="auto"/>
        <w:left w:val="none" w:sz="0" w:space="0" w:color="auto"/>
        <w:bottom w:val="none" w:sz="0" w:space="0" w:color="auto"/>
        <w:right w:val="none" w:sz="0" w:space="0" w:color="auto"/>
      </w:divBdr>
    </w:div>
    <w:div w:id="1250963607">
      <w:bodyDiv w:val="1"/>
      <w:marLeft w:val="0"/>
      <w:marRight w:val="0"/>
      <w:marTop w:val="0"/>
      <w:marBottom w:val="0"/>
      <w:divBdr>
        <w:top w:val="none" w:sz="0" w:space="0" w:color="auto"/>
        <w:left w:val="none" w:sz="0" w:space="0" w:color="auto"/>
        <w:bottom w:val="none" w:sz="0" w:space="0" w:color="auto"/>
        <w:right w:val="none" w:sz="0" w:space="0" w:color="auto"/>
      </w:divBdr>
    </w:div>
    <w:div w:id="1261060122">
      <w:bodyDiv w:val="1"/>
      <w:marLeft w:val="0"/>
      <w:marRight w:val="0"/>
      <w:marTop w:val="0"/>
      <w:marBottom w:val="0"/>
      <w:divBdr>
        <w:top w:val="none" w:sz="0" w:space="0" w:color="auto"/>
        <w:left w:val="none" w:sz="0" w:space="0" w:color="auto"/>
        <w:bottom w:val="none" w:sz="0" w:space="0" w:color="auto"/>
        <w:right w:val="none" w:sz="0" w:space="0" w:color="auto"/>
      </w:divBdr>
    </w:div>
    <w:div w:id="1273514800">
      <w:bodyDiv w:val="1"/>
      <w:marLeft w:val="0"/>
      <w:marRight w:val="0"/>
      <w:marTop w:val="0"/>
      <w:marBottom w:val="0"/>
      <w:divBdr>
        <w:top w:val="none" w:sz="0" w:space="0" w:color="auto"/>
        <w:left w:val="none" w:sz="0" w:space="0" w:color="auto"/>
        <w:bottom w:val="none" w:sz="0" w:space="0" w:color="auto"/>
        <w:right w:val="none" w:sz="0" w:space="0" w:color="auto"/>
      </w:divBdr>
    </w:div>
    <w:div w:id="1281255097">
      <w:bodyDiv w:val="1"/>
      <w:marLeft w:val="0"/>
      <w:marRight w:val="0"/>
      <w:marTop w:val="0"/>
      <w:marBottom w:val="0"/>
      <w:divBdr>
        <w:top w:val="none" w:sz="0" w:space="0" w:color="auto"/>
        <w:left w:val="none" w:sz="0" w:space="0" w:color="auto"/>
        <w:bottom w:val="none" w:sz="0" w:space="0" w:color="auto"/>
        <w:right w:val="none" w:sz="0" w:space="0" w:color="auto"/>
      </w:divBdr>
    </w:div>
    <w:div w:id="1296062904">
      <w:bodyDiv w:val="1"/>
      <w:marLeft w:val="0"/>
      <w:marRight w:val="0"/>
      <w:marTop w:val="0"/>
      <w:marBottom w:val="0"/>
      <w:divBdr>
        <w:top w:val="none" w:sz="0" w:space="0" w:color="auto"/>
        <w:left w:val="none" w:sz="0" w:space="0" w:color="auto"/>
        <w:bottom w:val="none" w:sz="0" w:space="0" w:color="auto"/>
        <w:right w:val="none" w:sz="0" w:space="0" w:color="auto"/>
      </w:divBdr>
    </w:div>
    <w:div w:id="1341812453">
      <w:bodyDiv w:val="1"/>
      <w:marLeft w:val="0"/>
      <w:marRight w:val="0"/>
      <w:marTop w:val="0"/>
      <w:marBottom w:val="0"/>
      <w:divBdr>
        <w:top w:val="none" w:sz="0" w:space="0" w:color="auto"/>
        <w:left w:val="none" w:sz="0" w:space="0" w:color="auto"/>
        <w:bottom w:val="none" w:sz="0" w:space="0" w:color="auto"/>
        <w:right w:val="none" w:sz="0" w:space="0" w:color="auto"/>
      </w:divBdr>
    </w:div>
    <w:div w:id="1394162267">
      <w:bodyDiv w:val="1"/>
      <w:marLeft w:val="0"/>
      <w:marRight w:val="0"/>
      <w:marTop w:val="0"/>
      <w:marBottom w:val="0"/>
      <w:divBdr>
        <w:top w:val="none" w:sz="0" w:space="0" w:color="auto"/>
        <w:left w:val="none" w:sz="0" w:space="0" w:color="auto"/>
        <w:bottom w:val="none" w:sz="0" w:space="0" w:color="auto"/>
        <w:right w:val="none" w:sz="0" w:space="0" w:color="auto"/>
      </w:divBdr>
    </w:div>
    <w:div w:id="1394506802">
      <w:bodyDiv w:val="1"/>
      <w:marLeft w:val="0"/>
      <w:marRight w:val="0"/>
      <w:marTop w:val="0"/>
      <w:marBottom w:val="0"/>
      <w:divBdr>
        <w:top w:val="none" w:sz="0" w:space="0" w:color="auto"/>
        <w:left w:val="none" w:sz="0" w:space="0" w:color="auto"/>
        <w:bottom w:val="none" w:sz="0" w:space="0" w:color="auto"/>
        <w:right w:val="none" w:sz="0" w:space="0" w:color="auto"/>
      </w:divBdr>
    </w:div>
    <w:div w:id="1396589288">
      <w:bodyDiv w:val="1"/>
      <w:marLeft w:val="0"/>
      <w:marRight w:val="0"/>
      <w:marTop w:val="0"/>
      <w:marBottom w:val="0"/>
      <w:divBdr>
        <w:top w:val="none" w:sz="0" w:space="0" w:color="auto"/>
        <w:left w:val="none" w:sz="0" w:space="0" w:color="auto"/>
        <w:bottom w:val="none" w:sz="0" w:space="0" w:color="auto"/>
        <w:right w:val="none" w:sz="0" w:space="0" w:color="auto"/>
      </w:divBdr>
    </w:div>
    <w:div w:id="1467308611">
      <w:bodyDiv w:val="1"/>
      <w:marLeft w:val="0"/>
      <w:marRight w:val="0"/>
      <w:marTop w:val="0"/>
      <w:marBottom w:val="0"/>
      <w:divBdr>
        <w:top w:val="none" w:sz="0" w:space="0" w:color="auto"/>
        <w:left w:val="none" w:sz="0" w:space="0" w:color="auto"/>
        <w:bottom w:val="none" w:sz="0" w:space="0" w:color="auto"/>
        <w:right w:val="none" w:sz="0" w:space="0" w:color="auto"/>
      </w:divBdr>
    </w:div>
    <w:div w:id="1493911013">
      <w:bodyDiv w:val="1"/>
      <w:marLeft w:val="0"/>
      <w:marRight w:val="0"/>
      <w:marTop w:val="0"/>
      <w:marBottom w:val="0"/>
      <w:divBdr>
        <w:top w:val="none" w:sz="0" w:space="0" w:color="auto"/>
        <w:left w:val="none" w:sz="0" w:space="0" w:color="auto"/>
        <w:bottom w:val="none" w:sz="0" w:space="0" w:color="auto"/>
        <w:right w:val="none" w:sz="0" w:space="0" w:color="auto"/>
      </w:divBdr>
    </w:div>
    <w:div w:id="1499541628">
      <w:bodyDiv w:val="1"/>
      <w:marLeft w:val="0"/>
      <w:marRight w:val="0"/>
      <w:marTop w:val="0"/>
      <w:marBottom w:val="0"/>
      <w:divBdr>
        <w:top w:val="none" w:sz="0" w:space="0" w:color="auto"/>
        <w:left w:val="none" w:sz="0" w:space="0" w:color="auto"/>
        <w:bottom w:val="none" w:sz="0" w:space="0" w:color="auto"/>
        <w:right w:val="none" w:sz="0" w:space="0" w:color="auto"/>
      </w:divBdr>
    </w:div>
    <w:div w:id="1506163578">
      <w:bodyDiv w:val="1"/>
      <w:marLeft w:val="0"/>
      <w:marRight w:val="0"/>
      <w:marTop w:val="0"/>
      <w:marBottom w:val="0"/>
      <w:divBdr>
        <w:top w:val="none" w:sz="0" w:space="0" w:color="auto"/>
        <w:left w:val="none" w:sz="0" w:space="0" w:color="auto"/>
        <w:bottom w:val="none" w:sz="0" w:space="0" w:color="auto"/>
        <w:right w:val="none" w:sz="0" w:space="0" w:color="auto"/>
      </w:divBdr>
    </w:div>
    <w:div w:id="1527058591">
      <w:bodyDiv w:val="1"/>
      <w:marLeft w:val="0"/>
      <w:marRight w:val="0"/>
      <w:marTop w:val="0"/>
      <w:marBottom w:val="0"/>
      <w:divBdr>
        <w:top w:val="none" w:sz="0" w:space="0" w:color="auto"/>
        <w:left w:val="none" w:sz="0" w:space="0" w:color="auto"/>
        <w:bottom w:val="none" w:sz="0" w:space="0" w:color="auto"/>
        <w:right w:val="none" w:sz="0" w:space="0" w:color="auto"/>
      </w:divBdr>
    </w:div>
    <w:div w:id="1541169586">
      <w:bodyDiv w:val="1"/>
      <w:marLeft w:val="0"/>
      <w:marRight w:val="0"/>
      <w:marTop w:val="0"/>
      <w:marBottom w:val="0"/>
      <w:divBdr>
        <w:top w:val="none" w:sz="0" w:space="0" w:color="auto"/>
        <w:left w:val="none" w:sz="0" w:space="0" w:color="auto"/>
        <w:bottom w:val="none" w:sz="0" w:space="0" w:color="auto"/>
        <w:right w:val="none" w:sz="0" w:space="0" w:color="auto"/>
      </w:divBdr>
      <w:divsChild>
        <w:div w:id="1488744229">
          <w:marLeft w:val="0"/>
          <w:marRight w:val="0"/>
          <w:marTop w:val="0"/>
          <w:marBottom w:val="0"/>
          <w:divBdr>
            <w:top w:val="none" w:sz="0" w:space="0" w:color="auto"/>
            <w:left w:val="none" w:sz="0" w:space="0" w:color="auto"/>
            <w:bottom w:val="none" w:sz="0" w:space="0" w:color="auto"/>
            <w:right w:val="none" w:sz="0" w:space="0" w:color="auto"/>
          </w:divBdr>
        </w:div>
        <w:div w:id="186718001">
          <w:marLeft w:val="0"/>
          <w:marRight w:val="0"/>
          <w:marTop w:val="0"/>
          <w:marBottom w:val="0"/>
          <w:divBdr>
            <w:top w:val="none" w:sz="0" w:space="0" w:color="auto"/>
            <w:left w:val="none" w:sz="0" w:space="0" w:color="auto"/>
            <w:bottom w:val="none" w:sz="0" w:space="0" w:color="auto"/>
            <w:right w:val="none" w:sz="0" w:space="0" w:color="auto"/>
          </w:divBdr>
        </w:div>
        <w:div w:id="1059788854">
          <w:marLeft w:val="0"/>
          <w:marRight w:val="0"/>
          <w:marTop w:val="0"/>
          <w:marBottom w:val="0"/>
          <w:divBdr>
            <w:top w:val="none" w:sz="0" w:space="0" w:color="auto"/>
            <w:left w:val="none" w:sz="0" w:space="0" w:color="auto"/>
            <w:bottom w:val="none" w:sz="0" w:space="0" w:color="auto"/>
            <w:right w:val="none" w:sz="0" w:space="0" w:color="auto"/>
          </w:divBdr>
        </w:div>
        <w:div w:id="1744720856">
          <w:marLeft w:val="0"/>
          <w:marRight w:val="0"/>
          <w:marTop w:val="0"/>
          <w:marBottom w:val="0"/>
          <w:divBdr>
            <w:top w:val="none" w:sz="0" w:space="0" w:color="auto"/>
            <w:left w:val="none" w:sz="0" w:space="0" w:color="auto"/>
            <w:bottom w:val="none" w:sz="0" w:space="0" w:color="auto"/>
            <w:right w:val="none" w:sz="0" w:space="0" w:color="auto"/>
          </w:divBdr>
        </w:div>
        <w:div w:id="562836517">
          <w:marLeft w:val="0"/>
          <w:marRight w:val="0"/>
          <w:marTop w:val="0"/>
          <w:marBottom w:val="0"/>
          <w:divBdr>
            <w:top w:val="none" w:sz="0" w:space="0" w:color="auto"/>
            <w:left w:val="none" w:sz="0" w:space="0" w:color="auto"/>
            <w:bottom w:val="none" w:sz="0" w:space="0" w:color="auto"/>
            <w:right w:val="none" w:sz="0" w:space="0" w:color="auto"/>
          </w:divBdr>
        </w:div>
        <w:div w:id="51084214">
          <w:marLeft w:val="0"/>
          <w:marRight w:val="0"/>
          <w:marTop w:val="0"/>
          <w:marBottom w:val="0"/>
          <w:divBdr>
            <w:top w:val="none" w:sz="0" w:space="0" w:color="auto"/>
            <w:left w:val="none" w:sz="0" w:space="0" w:color="auto"/>
            <w:bottom w:val="none" w:sz="0" w:space="0" w:color="auto"/>
            <w:right w:val="none" w:sz="0" w:space="0" w:color="auto"/>
          </w:divBdr>
        </w:div>
        <w:div w:id="822283502">
          <w:marLeft w:val="0"/>
          <w:marRight w:val="0"/>
          <w:marTop w:val="0"/>
          <w:marBottom w:val="0"/>
          <w:divBdr>
            <w:top w:val="none" w:sz="0" w:space="0" w:color="auto"/>
            <w:left w:val="none" w:sz="0" w:space="0" w:color="auto"/>
            <w:bottom w:val="none" w:sz="0" w:space="0" w:color="auto"/>
            <w:right w:val="none" w:sz="0" w:space="0" w:color="auto"/>
          </w:divBdr>
        </w:div>
        <w:div w:id="188571135">
          <w:marLeft w:val="0"/>
          <w:marRight w:val="0"/>
          <w:marTop w:val="0"/>
          <w:marBottom w:val="0"/>
          <w:divBdr>
            <w:top w:val="none" w:sz="0" w:space="0" w:color="auto"/>
            <w:left w:val="none" w:sz="0" w:space="0" w:color="auto"/>
            <w:bottom w:val="none" w:sz="0" w:space="0" w:color="auto"/>
            <w:right w:val="none" w:sz="0" w:space="0" w:color="auto"/>
          </w:divBdr>
        </w:div>
        <w:div w:id="565603449">
          <w:marLeft w:val="0"/>
          <w:marRight w:val="0"/>
          <w:marTop w:val="0"/>
          <w:marBottom w:val="0"/>
          <w:divBdr>
            <w:top w:val="none" w:sz="0" w:space="0" w:color="auto"/>
            <w:left w:val="none" w:sz="0" w:space="0" w:color="auto"/>
            <w:bottom w:val="none" w:sz="0" w:space="0" w:color="auto"/>
            <w:right w:val="none" w:sz="0" w:space="0" w:color="auto"/>
          </w:divBdr>
        </w:div>
        <w:div w:id="368341436">
          <w:marLeft w:val="0"/>
          <w:marRight w:val="0"/>
          <w:marTop w:val="0"/>
          <w:marBottom w:val="0"/>
          <w:divBdr>
            <w:top w:val="none" w:sz="0" w:space="0" w:color="auto"/>
            <w:left w:val="none" w:sz="0" w:space="0" w:color="auto"/>
            <w:bottom w:val="none" w:sz="0" w:space="0" w:color="auto"/>
            <w:right w:val="none" w:sz="0" w:space="0" w:color="auto"/>
          </w:divBdr>
        </w:div>
      </w:divsChild>
    </w:div>
    <w:div w:id="1548684037">
      <w:bodyDiv w:val="1"/>
      <w:marLeft w:val="0"/>
      <w:marRight w:val="0"/>
      <w:marTop w:val="0"/>
      <w:marBottom w:val="0"/>
      <w:divBdr>
        <w:top w:val="none" w:sz="0" w:space="0" w:color="auto"/>
        <w:left w:val="none" w:sz="0" w:space="0" w:color="auto"/>
        <w:bottom w:val="none" w:sz="0" w:space="0" w:color="auto"/>
        <w:right w:val="none" w:sz="0" w:space="0" w:color="auto"/>
      </w:divBdr>
    </w:div>
    <w:div w:id="1564293931">
      <w:bodyDiv w:val="1"/>
      <w:marLeft w:val="0"/>
      <w:marRight w:val="0"/>
      <w:marTop w:val="0"/>
      <w:marBottom w:val="0"/>
      <w:divBdr>
        <w:top w:val="none" w:sz="0" w:space="0" w:color="auto"/>
        <w:left w:val="none" w:sz="0" w:space="0" w:color="auto"/>
        <w:bottom w:val="none" w:sz="0" w:space="0" w:color="auto"/>
        <w:right w:val="none" w:sz="0" w:space="0" w:color="auto"/>
      </w:divBdr>
    </w:div>
    <w:div w:id="1589387963">
      <w:bodyDiv w:val="1"/>
      <w:marLeft w:val="0"/>
      <w:marRight w:val="0"/>
      <w:marTop w:val="0"/>
      <w:marBottom w:val="0"/>
      <w:divBdr>
        <w:top w:val="none" w:sz="0" w:space="0" w:color="auto"/>
        <w:left w:val="none" w:sz="0" w:space="0" w:color="auto"/>
        <w:bottom w:val="none" w:sz="0" w:space="0" w:color="auto"/>
        <w:right w:val="none" w:sz="0" w:space="0" w:color="auto"/>
      </w:divBdr>
    </w:div>
    <w:div w:id="1595745864">
      <w:bodyDiv w:val="1"/>
      <w:marLeft w:val="0"/>
      <w:marRight w:val="0"/>
      <w:marTop w:val="0"/>
      <w:marBottom w:val="0"/>
      <w:divBdr>
        <w:top w:val="none" w:sz="0" w:space="0" w:color="auto"/>
        <w:left w:val="none" w:sz="0" w:space="0" w:color="auto"/>
        <w:bottom w:val="none" w:sz="0" w:space="0" w:color="auto"/>
        <w:right w:val="none" w:sz="0" w:space="0" w:color="auto"/>
      </w:divBdr>
    </w:div>
    <w:div w:id="1604651698">
      <w:bodyDiv w:val="1"/>
      <w:marLeft w:val="0"/>
      <w:marRight w:val="0"/>
      <w:marTop w:val="0"/>
      <w:marBottom w:val="0"/>
      <w:divBdr>
        <w:top w:val="none" w:sz="0" w:space="0" w:color="auto"/>
        <w:left w:val="none" w:sz="0" w:space="0" w:color="auto"/>
        <w:bottom w:val="none" w:sz="0" w:space="0" w:color="auto"/>
        <w:right w:val="none" w:sz="0" w:space="0" w:color="auto"/>
      </w:divBdr>
    </w:div>
    <w:div w:id="1606501283">
      <w:bodyDiv w:val="1"/>
      <w:marLeft w:val="0"/>
      <w:marRight w:val="0"/>
      <w:marTop w:val="0"/>
      <w:marBottom w:val="0"/>
      <w:divBdr>
        <w:top w:val="none" w:sz="0" w:space="0" w:color="auto"/>
        <w:left w:val="none" w:sz="0" w:space="0" w:color="auto"/>
        <w:bottom w:val="none" w:sz="0" w:space="0" w:color="auto"/>
        <w:right w:val="none" w:sz="0" w:space="0" w:color="auto"/>
      </w:divBdr>
    </w:div>
    <w:div w:id="1613706546">
      <w:bodyDiv w:val="1"/>
      <w:marLeft w:val="0"/>
      <w:marRight w:val="0"/>
      <w:marTop w:val="0"/>
      <w:marBottom w:val="0"/>
      <w:divBdr>
        <w:top w:val="none" w:sz="0" w:space="0" w:color="auto"/>
        <w:left w:val="none" w:sz="0" w:space="0" w:color="auto"/>
        <w:bottom w:val="none" w:sz="0" w:space="0" w:color="auto"/>
        <w:right w:val="none" w:sz="0" w:space="0" w:color="auto"/>
      </w:divBdr>
    </w:div>
    <w:div w:id="1628508813">
      <w:bodyDiv w:val="1"/>
      <w:marLeft w:val="0"/>
      <w:marRight w:val="0"/>
      <w:marTop w:val="0"/>
      <w:marBottom w:val="0"/>
      <w:divBdr>
        <w:top w:val="none" w:sz="0" w:space="0" w:color="auto"/>
        <w:left w:val="none" w:sz="0" w:space="0" w:color="auto"/>
        <w:bottom w:val="none" w:sz="0" w:space="0" w:color="auto"/>
        <w:right w:val="none" w:sz="0" w:space="0" w:color="auto"/>
      </w:divBdr>
    </w:div>
    <w:div w:id="1663001317">
      <w:bodyDiv w:val="1"/>
      <w:marLeft w:val="0"/>
      <w:marRight w:val="0"/>
      <w:marTop w:val="0"/>
      <w:marBottom w:val="0"/>
      <w:divBdr>
        <w:top w:val="none" w:sz="0" w:space="0" w:color="auto"/>
        <w:left w:val="none" w:sz="0" w:space="0" w:color="auto"/>
        <w:bottom w:val="none" w:sz="0" w:space="0" w:color="auto"/>
        <w:right w:val="none" w:sz="0" w:space="0" w:color="auto"/>
      </w:divBdr>
    </w:div>
    <w:div w:id="1668971975">
      <w:bodyDiv w:val="1"/>
      <w:marLeft w:val="0"/>
      <w:marRight w:val="0"/>
      <w:marTop w:val="0"/>
      <w:marBottom w:val="0"/>
      <w:divBdr>
        <w:top w:val="none" w:sz="0" w:space="0" w:color="auto"/>
        <w:left w:val="none" w:sz="0" w:space="0" w:color="auto"/>
        <w:bottom w:val="none" w:sz="0" w:space="0" w:color="auto"/>
        <w:right w:val="none" w:sz="0" w:space="0" w:color="auto"/>
      </w:divBdr>
    </w:div>
    <w:div w:id="1674992054">
      <w:bodyDiv w:val="1"/>
      <w:marLeft w:val="0"/>
      <w:marRight w:val="0"/>
      <w:marTop w:val="0"/>
      <w:marBottom w:val="0"/>
      <w:divBdr>
        <w:top w:val="none" w:sz="0" w:space="0" w:color="auto"/>
        <w:left w:val="none" w:sz="0" w:space="0" w:color="auto"/>
        <w:bottom w:val="none" w:sz="0" w:space="0" w:color="auto"/>
        <w:right w:val="none" w:sz="0" w:space="0" w:color="auto"/>
      </w:divBdr>
    </w:div>
    <w:div w:id="1747679938">
      <w:bodyDiv w:val="1"/>
      <w:marLeft w:val="0"/>
      <w:marRight w:val="0"/>
      <w:marTop w:val="0"/>
      <w:marBottom w:val="0"/>
      <w:divBdr>
        <w:top w:val="none" w:sz="0" w:space="0" w:color="auto"/>
        <w:left w:val="none" w:sz="0" w:space="0" w:color="auto"/>
        <w:bottom w:val="none" w:sz="0" w:space="0" w:color="auto"/>
        <w:right w:val="none" w:sz="0" w:space="0" w:color="auto"/>
      </w:divBdr>
    </w:div>
    <w:div w:id="1755322677">
      <w:bodyDiv w:val="1"/>
      <w:marLeft w:val="0"/>
      <w:marRight w:val="0"/>
      <w:marTop w:val="0"/>
      <w:marBottom w:val="0"/>
      <w:divBdr>
        <w:top w:val="none" w:sz="0" w:space="0" w:color="auto"/>
        <w:left w:val="none" w:sz="0" w:space="0" w:color="auto"/>
        <w:bottom w:val="none" w:sz="0" w:space="0" w:color="auto"/>
        <w:right w:val="none" w:sz="0" w:space="0" w:color="auto"/>
      </w:divBdr>
    </w:div>
    <w:div w:id="1773357866">
      <w:bodyDiv w:val="1"/>
      <w:marLeft w:val="0"/>
      <w:marRight w:val="0"/>
      <w:marTop w:val="0"/>
      <w:marBottom w:val="0"/>
      <w:divBdr>
        <w:top w:val="none" w:sz="0" w:space="0" w:color="auto"/>
        <w:left w:val="none" w:sz="0" w:space="0" w:color="auto"/>
        <w:bottom w:val="none" w:sz="0" w:space="0" w:color="auto"/>
        <w:right w:val="none" w:sz="0" w:space="0" w:color="auto"/>
      </w:divBdr>
    </w:div>
    <w:div w:id="1802188697">
      <w:bodyDiv w:val="1"/>
      <w:marLeft w:val="0"/>
      <w:marRight w:val="0"/>
      <w:marTop w:val="0"/>
      <w:marBottom w:val="0"/>
      <w:divBdr>
        <w:top w:val="none" w:sz="0" w:space="0" w:color="auto"/>
        <w:left w:val="none" w:sz="0" w:space="0" w:color="auto"/>
        <w:bottom w:val="none" w:sz="0" w:space="0" w:color="auto"/>
        <w:right w:val="none" w:sz="0" w:space="0" w:color="auto"/>
      </w:divBdr>
    </w:div>
    <w:div w:id="1828008724">
      <w:bodyDiv w:val="1"/>
      <w:marLeft w:val="0"/>
      <w:marRight w:val="0"/>
      <w:marTop w:val="0"/>
      <w:marBottom w:val="0"/>
      <w:divBdr>
        <w:top w:val="none" w:sz="0" w:space="0" w:color="auto"/>
        <w:left w:val="none" w:sz="0" w:space="0" w:color="auto"/>
        <w:bottom w:val="none" w:sz="0" w:space="0" w:color="auto"/>
        <w:right w:val="none" w:sz="0" w:space="0" w:color="auto"/>
      </w:divBdr>
    </w:div>
    <w:div w:id="1848397421">
      <w:bodyDiv w:val="1"/>
      <w:marLeft w:val="0"/>
      <w:marRight w:val="0"/>
      <w:marTop w:val="0"/>
      <w:marBottom w:val="0"/>
      <w:divBdr>
        <w:top w:val="none" w:sz="0" w:space="0" w:color="auto"/>
        <w:left w:val="none" w:sz="0" w:space="0" w:color="auto"/>
        <w:bottom w:val="none" w:sz="0" w:space="0" w:color="auto"/>
        <w:right w:val="none" w:sz="0" w:space="0" w:color="auto"/>
      </w:divBdr>
    </w:div>
    <w:div w:id="1877815887">
      <w:bodyDiv w:val="1"/>
      <w:marLeft w:val="0"/>
      <w:marRight w:val="0"/>
      <w:marTop w:val="0"/>
      <w:marBottom w:val="0"/>
      <w:divBdr>
        <w:top w:val="none" w:sz="0" w:space="0" w:color="auto"/>
        <w:left w:val="none" w:sz="0" w:space="0" w:color="auto"/>
        <w:bottom w:val="none" w:sz="0" w:space="0" w:color="auto"/>
        <w:right w:val="none" w:sz="0" w:space="0" w:color="auto"/>
      </w:divBdr>
    </w:div>
    <w:div w:id="1890804379">
      <w:bodyDiv w:val="1"/>
      <w:marLeft w:val="0"/>
      <w:marRight w:val="0"/>
      <w:marTop w:val="0"/>
      <w:marBottom w:val="0"/>
      <w:divBdr>
        <w:top w:val="none" w:sz="0" w:space="0" w:color="auto"/>
        <w:left w:val="none" w:sz="0" w:space="0" w:color="auto"/>
        <w:bottom w:val="none" w:sz="0" w:space="0" w:color="auto"/>
        <w:right w:val="none" w:sz="0" w:space="0" w:color="auto"/>
      </w:divBdr>
    </w:div>
    <w:div w:id="1906724339">
      <w:bodyDiv w:val="1"/>
      <w:marLeft w:val="0"/>
      <w:marRight w:val="0"/>
      <w:marTop w:val="0"/>
      <w:marBottom w:val="0"/>
      <w:divBdr>
        <w:top w:val="none" w:sz="0" w:space="0" w:color="auto"/>
        <w:left w:val="none" w:sz="0" w:space="0" w:color="auto"/>
        <w:bottom w:val="none" w:sz="0" w:space="0" w:color="auto"/>
        <w:right w:val="none" w:sz="0" w:space="0" w:color="auto"/>
      </w:divBdr>
    </w:div>
    <w:div w:id="1921400936">
      <w:bodyDiv w:val="1"/>
      <w:marLeft w:val="0"/>
      <w:marRight w:val="0"/>
      <w:marTop w:val="0"/>
      <w:marBottom w:val="0"/>
      <w:divBdr>
        <w:top w:val="none" w:sz="0" w:space="0" w:color="auto"/>
        <w:left w:val="none" w:sz="0" w:space="0" w:color="auto"/>
        <w:bottom w:val="none" w:sz="0" w:space="0" w:color="auto"/>
        <w:right w:val="none" w:sz="0" w:space="0" w:color="auto"/>
      </w:divBdr>
    </w:div>
    <w:div w:id="1925841043">
      <w:bodyDiv w:val="1"/>
      <w:marLeft w:val="0"/>
      <w:marRight w:val="0"/>
      <w:marTop w:val="0"/>
      <w:marBottom w:val="0"/>
      <w:divBdr>
        <w:top w:val="none" w:sz="0" w:space="0" w:color="auto"/>
        <w:left w:val="none" w:sz="0" w:space="0" w:color="auto"/>
        <w:bottom w:val="none" w:sz="0" w:space="0" w:color="auto"/>
        <w:right w:val="none" w:sz="0" w:space="0" w:color="auto"/>
      </w:divBdr>
    </w:div>
    <w:div w:id="1936739921">
      <w:bodyDiv w:val="1"/>
      <w:marLeft w:val="0"/>
      <w:marRight w:val="0"/>
      <w:marTop w:val="0"/>
      <w:marBottom w:val="0"/>
      <w:divBdr>
        <w:top w:val="none" w:sz="0" w:space="0" w:color="auto"/>
        <w:left w:val="none" w:sz="0" w:space="0" w:color="auto"/>
        <w:bottom w:val="none" w:sz="0" w:space="0" w:color="auto"/>
        <w:right w:val="none" w:sz="0" w:space="0" w:color="auto"/>
      </w:divBdr>
    </w:div>
    <w:div w:id="1942487895">
      <w:bodyDiv w:val="1"/>
      <w:marLeft w:val="0"/>
      <w:marRight w:val="0"/>
      <w:marTop w:val="0"/>
      <w:marBottom w:val="0"/>
      <w:divBdr>
        <w:top w:val="none" w:sz="0" w:space="0" w:color="auto"/>
        <w:left w:val="none" w:sz="0" w:space="0" w:color="auto"/>
        <w:bottom w:val="none" w:sz="0" w:space="0" w:color="auto"/>
        <w:right w:val="none" w:sz="0" w:space="0" w:color="auto"/>
      </w:divBdr>
    </w:div>
    <w:div w:id="1951887860">
      <w:bodyDiv w:val="1"/>
      <w:marLeft w:val="0"/>
      <w:marRight w:val="0"/>
      <w:marTop w:val="0"/>
      <w:marBottom w:val="0"/>
      <w:divBdr>
        <w:top w:val="none" w:sz="0" w:space="0" w:color="auto"/>
        <w:left w:val="none" w:sz="0" w:space="0" w:color="auto"/>
        <w:bottom w:val="none" w:sz="0" w:space="0" w:color="auto"/>
        <w:right w:val="none" w:sz="0" w:space="0" w:color="auto"/>
      </w:divBdr>
    </w:div>
    <w:div w:id="1954629755">
      <w:bodyDiv w:val="1"/>
      <w:marLeft w:val="0"/>
      <w:marRight w:val="0"/>
      <w:marTop w:val="0"/>
      <w:marBottom w:val="0"/>
      <w:divBdr>
        <w:top w:val="none" w:sz="0" w:space="0" w:color="auto"/>
        <w:left w:val="none" w:sz="0" w:space="0" w:color="auto"/>
        <w:bottom w:val="none" w:sz="0" w:space="0" w:color="auto"/>
        <w:right w:val="none" w:sz="0" w:space="0" w:color="auto"/>
      </w:divBdr>
    </w:div>
    <w:div w:id="1972974175">
      <w:bodyDiv w:val="1"/>
      <w:marLeft w:val="0"/>
      <w:marRight w:val="0"/>
      <w:marTop w:val="0"/>
      <w:marBottom w:val="0"/>
      <w:divBdr>
        <w:top w:val="none" w:sz="0" w:space="0" w:color="auto"/>
        <w:left w:val="none" w:sz="0" w:space="0" w:color="auto"/>
        <w:bottom w:val="none" w:sz="0" w:space="0" w:color="auto"/>
        <w:right w:val="none" w:sz="0" w:space="0" w:color="auto"/>
      </w:divBdr>
    </w:div>
    <w:div w:id="1974868575">
      <w:bodyDiv w:val="1"/>
      <w:marLeft w:val="0"/>
      <w:marRight w:val="0"/>
      <w:marTop w:val="0"/>
      <w:marBottom w:val="0"/>
      <w:divBdr>
        <w:top w:val="none" w:sz="0" w:space="0" w:color="auto"/>
        <w:left w:val="none" w:sz="0" w:space="0" w:color="auto"/>
        <w:bottom w:val="none" w:sz="0" w:space="0" w:color="auto"/>
        <w:right w:val="none" w:sz="0" w:space="0" w:color="auto"/>
      </w:divBdr>
    </w:div>
    <w:div w:id="1986546765">
      <w:bodyDiv w:val="1"/>
      <w:marLeft w:val="0"/>
      <w:marRight w:val="0"/>
      <w:marTop w:val="0"/>
      <w:marBottom w:val="0"/>
      <w:divBdr>
        <w:top w:val="none" w:sz="0" w:space="0" w:color="auto"/>
        <w:left w:val="none" w:sz="0" w:space="0" w:color="auto"/>
        <w:bottom w:val="none" w:sz="0" w:space="0" w:color="auto"/>
        <w:right w:val="none" w:sz="0" w:space="0" w:color="auto"/>
      </w:divBdr>
    </w:div>
    <w:div w:id="2008629020">
      <w:bodyDiv w:val="1"/>
      <w:marLeft w:val="0"/>
      <w:marRight w:val="0"/>
      <w:marTop w:val="0"/>
      <w:marBottom w:val="0"/>
      <w:divBdr>
        <w:top w:val="none" w:sz="0" w:space="0" w:color="auto"/>
        <w:left w:val="none" w:sz="0" w:space="0" w:color="auto"/>
        <w:bottom w:val="none" w:sz="0" w:space="0" w:color="auto"/>
        <w:right w:val="none" w:sz="0" w:space="0" w:color="auto"/>
      </w:divBdr>
    </w:div>
    <w:div w:id="2029599976">
      <w:bodyDiv w:val="1"/>
      <w:marLeft w:val="0"/>
      <w:marRight w:val="0"/>
      <w:marTop w:val="0"/>
      <w:marBottom w:val="0"/>
      <w:divBdr>
        <w:top w:val="none" w:sz="0" w:space="0" w:color="auto"/>
        <w:left w:val="none" w:sz="0" w:space="0" w:color="auto"/>
        <w:bottom w:val="none" w:sz="0" w:space="0" w:color="auto"/>
        <w:right w:val="none" w:sz="0" w:space="0" w:color="auto"/>
      </w:divBdr>
    </w:div>
    <w:div w:id="2048408597">
      <w:bodyDiv w:val="1"/>
      <w:marLeft w:val="0"/>
      <w:marRight w:val="0"/>
      <w:marTop w:val="0"/>
      <w:marBottom w:val="0"/>
      <w:divBdr>
        <w:top w:val="none" w:sz="0" w:space="0" w:color="auto"/>
        <w:left w:val="none" w:sz="0" w:space="0" w:color="auto"/>
        <w:bottom w:val="none" w:sz="0" w:space="0" w:color="auto"/>
        <w:right w:val="none" w:sz="0" w:space="0" w:color="auto"/>
      </w:divBdr>
    </w:div>
    <w:div w:id="2069526607">
      <w:bodyDiv w:val="1"/>
      <w:marLeft w:val="0"/>
      <w:marRight w:val="0"/>
      <w:marTop w:val="0"/>
      <w:marBottom w:val="0"/>
      <w:divBdr>
        <w:top w:val="none" w:sz="0" w:space="0" w:color="auto"/>
        <w:left w:val="none" w:sz="0" w:space="0" w:color="auto"/>
        <w:bottom w:val="none" w:sz="0" w:space="0" w:color="auto"/>
        <w:right w:val="none" w:sz="0" w:space="0" w:color="auto"/>
      </w:divBdr>
    </w:div>
    <w:div w:id="2108849015">
      <w:bodyDiv w:val="1"/>
      <w:marLeft w:val="0"/>
      <w:marRight w:val="0"/>
      <w:marTop w:val="0"/>
      <w:marBottom w:val="0"/>
      <w:divBdr>
        <w:top w:val="none" w:sz="0" w:space="0" w:color="auto"/>
        <w:left w:val="none" w:sz="0" w:space="0" w:color="auto"/>
        <w:bottom w:val="none" w:sz="0" w:space="0" w:color="auto"/>
        <w:right w:val="none" w:sz="0" w:space="0" w:color="auto"/>
      </w:divBdr>
    </w:div>
    <w:div w:id="213857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Referido a cargos imputados mediante Res. Ex. N°1 / Rol D-025-2019</Abstract>
  <CompanyAddress/>
  <CompanyPhone/>
  <CompanyFax/>
  <CompanyEmail>Ingeniero Ambiental MSc.</CompanyEmail>
</CoverPageProperties>
</file>

<file path=customXml/item2.xml><?xml version="1.0" encoding="utf-8"?>
<b:Sources xmlns:b="http://schemas.openxmlformats.org/officeDocument/2006/bibliography" xmlns="http://schemas.openxmlformats.org/officeDocument/2006/bibliography" SelectedStyle="\ISO690.XSL" StyleName="ISO 690 - Primer elemento y fecha" Version="1987">
  <b:Source>
    <b:Tag>INI05</b:Tag>
    <b:SourceType>BookSection</b:SourceType>
    <b:Guid>{E5B8200E-9EE7-4699-A3DA-B9FC8777F0CF}</b:Guid>
    <b:Title>Métodos de análisis de compost</b:Title>
    <b:Year>2005</b:Year>
    <b:Author>
      <b:Author>
        <b:NameList>
          <b:Person>
            <b:Last>INIA</b:Last>
          </b:Person>
        </b:NameList>
      </b:Author>
      <b:BookAuthor>
        <b:NameList>
          <b:Person>
            <b:Last>Suelo</b:Last>
            <b:First>Sociedad</b:First>
            <b:Middle>Chilena de la Ciencia del</b:Middle>
          </b:Person>
        </b:NameList>
      </b:BookAuthor>
    </b:Author>
    <b:City>Santiago</b:City>
    <b:Publisher>Instituto de Investigación Agropecuaria - La Platina</b:Publisher>
    <b:RefOrder>9</b:RefOrder>
  </b:Source>
  <b:Source>
    <b:Tag>CGo07</b:Tag>
    <b:SourceType>Misc</b:SourceType>
    <b:Guid>{0120B482-BF66-4A4C-A985-4FF3BEAFD316}</b:Guid>
    <b:Author>
      <b:Author>
        <b:NameList>
          <b:Person>
            <b:Last>Gong C</b:Last>
            <b:First>.</b:First>
          </b:Person>
        </b:NameList>
      </b:Author>
    </b:Author>
    <b:Title>Microbial safety control of compost material with cow dung by heat</b:Title>
    <b:Year>2007</b:Year>
    <b:Publisher>Journal of Environmental Sciences</b:Publisher>
    <b:Issue>19(8):1014-9.</b:Issue>
    <b:RefOrder>7</b:RefOrder>
  </b:Source>
  <b:Source>
    <b:Tag>Def09</b:Tag>
    <b:SourceType>DocumentFromInternetSite</b:SourceType>
    <b:Guid>{D8F720EC-B7DD-4A70-A098-F4E4CC0A5693}</b:Guid>
    <b:Title>Good practice and regulatory guidance on composting and odour for local authorities</b:Title>
    <b:Year>2009</b:Year>
    <b:Author>
      <b:Author>
        <b:Corporate>Defra</b:Corporate>
      </b:Author>
    </b:Author>
    <b:InternetSiteTitle>Department for Environment, Food and Rural Affairs, UK.</b:InternetSiteTitle>
    <b:Month>Mazo</b:Month>
    <b:YearAccessed>2019</b:YearAccessed>
    <b:MonthAccessed>Junio</b:MonthAccessed>
    <b:URL>https://mma.gob.cl/wp-content/uploads/2017/06/Good-Practice-and-Regulatory-Guidance-on-Composting-and-Odour-Control-for-Local-Authorities.pdf</b:URL>
    <b:RefOrder>2</b:RefOrder>
  </b:Source>
  <b:Source>
    <b:Tag>Eva02</b:Tag>
    <b:SourceType>Book</b:SourceType>
    <b:Guid>{CF59ECB8-C3CE-4AE9-B180-39CBF6323079}</b:Guid>
    <b:Author>
      <b:Author>
        <b:NameList>
          <b:Person>
            <b:Last>Röben</b:Last>
            <b:First>Eva</b:First>
          </b:Person>
        </b:NameList>
      </b:Author>
    </b:Author>
    <b:Title>Manual de Compostaje Para Municipios</b:Title>
    <b:Year>2002</b:Year>
    <b:City>Loja, Ecuador</b:City>
    <b:Publisher>DED</b:Publisher>
    <b:RefOrder>5</b:RefOrder>
  </b:Source>
  <b:Source>
    <b:Tag>Wan92</b:Tag>
    <b:SourceType>Misc</b:SourceType>
    <b:Guid>{C610F977-8111-49D5-B7D7-558D496CCE45}</b:Guid>
    <b:Author>
      <b:Author>
        <b:NameList>
          <b:Person>
            <b:Last>Dempsey</b:Last>
            <b:First>B</b:First>
            <b:Middle>A</b:Middle>
          </b:Person>
          <b:Person>
            <b:Last>Hull</b:Last>
            <b:First>J</b:First>
            <b:Middle>Q</b:Middle>
          </b:Person>
          <b:Person>
            <b:Last>Jao</b:Last>
            <b:First>M</b:First>
          </b:Person>
          <b:Person>
            <b:Last>Wang</b:Last>
            <b:First>M</b:First>
            <b:Middle>C</b:Middle>
          </b:Person>
        </b:NameList>
      </b:Author>
    </b:Author>
    <b:Title>Engineering behavior of water treatment sludge</b:Title>
    <b:Year>1992</b:Year>
    <b:Publisher>Journal of Environmental Engineering</b:Publisher>
    <b:Volume>118</b:Volume>
    <b:Issue>6</b:Issue>
    <b:RefOrder>10</b:RefOrder>
  </b:Source>
  <b:Source>
    <b:Tag>Sun79</b:Tag>
    <b:SourceType>Misc</b:SourceType>
    <b:Guid>{1F45247B-EBA3-4276-9BF4-06C2EF01C87F}</b:Guid>
    <b:Title>Wastewater treatment</b:Title>
    <b:Year>1979</b:Year>
    <b:Publisher>Englewood Cliffs: Prentice-Hall</b:Publisher>
    <b:Author>
      <b:Author>
        <b:NameList>
          <b:Person>
            <b:Last>Sundstrom</b:Last>
            <b:Middle>W</b:Middle>
            <b:First>Donald</b:First>
          </b:Person>
          <b:Person>
            <b:Last>KLEI</b:Last>
            <b:Middle>E</b:Middle>
            <b:First>Herbert</b:First>
          </b:Person>
        </b:NameList>
      </b:Author>
    </b:Author>
    <b:RefOrder>11</b:RefOrder>
  </b:Source>
  <b:Source>
    <b:Tag>FAO13</b:Tag>
    <b:SourceType>DocumentFromInternetSite</b:SourceType>
    <b:Guid>{53BAD058-1036-4B04-AECA-FED5E6215BB3}</b:Guid>
    <b:Title>Manual de compostaje del agricultor. Experiencias en América Latina</b:Title>
    <b:Year>2013</b:Year>
    <b:Author>
      <b:Author>
        <b:Corporate>FAO</b:Corporate>
      </b:Author>
    </b:Author>
    <b:YearAccessed>2019</b:YearAccessed>
    <b:MonthAccessed>Junio</b:MonthAccessed>
    <b:URL>http://www.fao.org/3/a-i3388s.pdf</b:URL>
    <b:RefOrder>3</b:RefOrder>
  </b:Source>
  <b:Source>
    <b:Tag>Ore08</b:Tag>
    <b:SourceType>DocumentFromInternetSite</b:SourceType>
    <b:Guid>{8441612D-F2DE-4279-83D4-E72CAAAAEB7C}</b:Guid>
    <b:Author>
      <b:Author>
        <b:Corporate>Oregon State University</b:Corporate>
      </b:Author>
    </b:Author>
    <b:Title>Coffee Grounds Perk Up Compost Pile with Nitrogen</b:Title>
    <b:ProductionCompany>ScienceDaily</b:ProductionCompany>
    <b:Year>2008</b:Year>
    <b:Month>Julio</b:Month>
    <b:Day>10</b:Day>
    <b:YearAccessed>2019</b:YearAccessed>
    <b:MonthAccessed>Junio</b:MonthAccessed>
    <b:URL> www.sciencedaily.com/releases/2008/07/080707171641.htm</b:URL>
    <b:RefOrder>12</b:RefOrder>
  </b:Source>
  <b:Source>
    <b:Tag>SAG10</b:Tag>
    <b:SourceType>DocumentFromInternetSite</b:SourceType>
    <b:Guid>{3E9729D3-C51A-448E-94DD-66DBEF353CC3}</b:Guid>
    <b:Author>
      <b:Author>
        <b:Corporate>SAG</b:Corporate>
      </b:Author>
    </b:Author>
    <b:InternetSiteTitle>Guía de Evaluación Ambiental Aplicación de residuos sólidos al suelo</b:InternetSiteTitle>
    <b:Year>2010</b:Year>
    <b:YearAccessed>2019</b:YearAccessed>
    <b:MonthAccessed>Junio</b:MonthAccessed>
    <b:URL>http://www.sag.cl/sites/default/files/pauta-tecnica-aplicacion-de-compost-conc.1-2-3_region_atacama.pdf</b:URL>
    <b:RefOrder>13</b:RefOrder>
  </b:Source>
  <b:Source>
    <b:Tag>FAO03</b:Tag>
    <b:SourceType>DocumentFromInternetSite</b:SourceType>
    <b:Guid>{34E172F2-6D26-47C2-AB33-1C0F5C9CC0DE}</b:Guid>
    <b:Title>On farm composting methods</b:Title>
    <b:Year>2003</b:Year>
    <b:Author>
      <b:Author>
        <b:NameList>
          <b:Person>
            <b:Last>FAO</b:Last>
          </b:Person>
        </b:NameList>
      </b:Author>
    </b:Author>
    <b:YearAccessed>2019</b:YearAccessed>
    <b:MonthAccessed>Junio</b:MonthAccessed>
    <b:URL>http://www.fao.org/organicag/doc/on_farm_comp_methods.pdf</b:URL>
    <b:RefOrder>1</b:RefOrder>
  </b:Source>
  <b:Source>
    <b:Tag>Coo02</b:Tag>
    <b:SourceType>Book</b:SourceType>
    <b:Guid>{47F2235C-D7C6-4A70-8218-EF1C2F4A1364}</b:Guid>
    <b:Author>
      <b:Author>
        <b:NameList>
          <b:Person>
            <b:Last>Cooperband</b:Last>
            <b:First>Leslie</b:First>
          </b:Person>
        </b:NameList>
      </b:Author>
    </b:Author>
    <b:Year>2002</b:Year>
    <b:Title>The Art and Science of Composting A resource for farmers and compost producers</b:Title>
    <b:City>Madison</b:City>
    <b:Publisher>University of Wisconsin. Center for Integrated Agricultural Systems</b:Publisher>
    <b:RefOrder>4</b:RefOrder>
  </b:Source>
  <b:Source>
    <b:Tag>San13</b:Tag>
    <b:SourceType>InternetSite</b:SourceType>
    <b:Guid>{051EFB91-3270-46D6-ACD7-33B414082AC3}</b:Guid>
    <b:Title>Compostaje y vermicompostaje domésticos</b:Title>
    <b:InternetSiteTitle>CENEAM</b:InternetSiteTitle>
    <b:ProductionCompany>Valsain, Segovia</b:ProductionCompany>
    <b:Year>2013</b:Year>
    <b:YearAccessed>2019</b:YearAccessed>
    <b:MonthAccessed>Junio</b:MonthAccessed>
    <b:URL>https://www.miteco.gob.es/es/ceneam/articulos-de-opinion/2013-04-santos-urquiaga_tcm30-163607.pdf</b:URL>
    <b:Author>
      <b:Author>
        <b:NameList>
          <b:Person>
            <b:Last>Santos</b:Last>
            <b:First>Sergio</b:First>
            <b:Middle>de</b:Middle>
          </b:Person>
          <b:Person>
            <b:Last>Raúl Urquiaga</b:Last>
          </b:Person>
        </b:NameList>
      </b:Author>
    </b:Author>
    <b:RefOrder>8</b:RefOrder>
  </b:Source>
  <b:Source>
    <b:Tag>USD00</b:Tag>
    <b:SourceType>BookSection</b:SourceType>
    <b:Guid>{E7DF0C50-2A43-4C09-B348-0EFFDD2013B4}</b:Guid>
    <b:Author>
      <b:Author>
        <b:Corporate>USDA</b:Corporate>
      </b:Author>
      <b:BookAuthor>
        <b:NameList>
          <b:Person>
            <b:Last>United States Department of Agriculture</b:Last>
          </b:Person>
        </b:NameList>
      </b:BookAuthor>
    </b:Author>
    <b:Title>Chapter 2. Composting</b:Title>
    <b:Year>2000</b:Year>
    <b:City>Washington D.C.</b:City>
    <b:BookTitle>Part 637 Environmental Engineering, National Engineering Handbook</b:BookTitle>
    <b:RefOrder>6</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469BB36-529F-4763-8E77-2CC8BE597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5481</Words>
  <Characters>30151</Characters>
  <Application>Microsoft Office Word</Application>
  <DocSecurity>0</DocSecurity>
  <Lines>251</Lines>
  <Paragraphs>71</Paragraphs>
  <ScaleCrop>false</ScaleCrop>
  <HeadingPairs>
    <vt:vector size="2" baseType="variant">
      <vt:variant>
        <vt:lpstr>Título</vt:lpstr>
      </vt:variant>
      <vt:variant>
        <vt:i4>1</vt:i4>
      </vt:variant>
    </vt:vector>
  </HeadingPairs>
  <TitlesOfParts>
    <vt:vector size="1" baseType="lpstr">
      <vt:lpstr>INFORME ANEXO PROGRAMA DE CUMPLIMIENTO AGROOORGÁNICOS MOSTAZAL LTDA.</vt:lpstr>
    </vt:vector>
  </TitlesOfParts>
  <Company>Luffi</Company>
  <LinksUpToDate>false</LinksUpToDate>
  <CharactersWithSpaces>35561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ANEXO PROGRAMA DE CUMPLIMIENTO AGROOORGÁNICOS MOSTAZAL LTDA.</dc:title>
  <dc:subject>Justificación técnica sobre potenciales efectos ambientales de hechos imputados</dc:subject>
  <dc:creator>Alicia Matta</dc:creator>
  <cp:lastModifiedBy>Raimundo Pérez L.</cp:lastModifiedBy>
  <cp:revision>7</cp:revision>
  <cp:lastPrinted>2019-10-02T16:37:00Z</cp:lastPrinted>
  <dcterms:created xsi:type="dcterms:W3CDTF">2019-10-01T13:12:00Z</dcterms:created>
  <dcterms:modified xsi:type="dcterms:W3CDTF">2019-10-02T16:37:00Z</dcterms:modified>
</cp:coreProperties>
</file>